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522B" w14:textId="627EC8CC" w:rsidR="00754BF0" w:rsidRPr="00AF5AC1" w:rsidRDefault="00754BF0" w:rsidP="00C87202">
      <w:pPr>
        <w:rPr>
          <w:rFonts w:asciiTheme="minorHAnsi" w:hAnsiTheme="minorHAnsi" w:cstheme="minorHAnsi"/>
          <w:b/>
          <w:bCs/>
          <w:sz w:val="22"/>
          <w:szCs w:val="22"/>
          <w:u w:val="single"/>
        </w:rPr>
      </w:pPr>
      <w:r w:rsidRPr="00AF5AC1">
        <w:rPr>
          <w:rFonts w:asciiTheme="minorHAnsi" w:hAnsiTheme="minorHAnsi" w:cstheme="minorHAnsi"/>
          <w:b/>
          <w:bCs/>
          <w:sz w:val="22"/>
          <w:szCs w:val="22"/>
          <w:u w:val="single"/>
        </w:rPr>
        <w:t>Typical Shift, Weekend Work, Crisis Pool Eligible</w:t>
      </w:r>
    </w:p>
    <w:p w14:paraId="4A61A7CB" w14:textId="48AB8901" w:rsidR="00A200EE" w:rsidRPr="00AF5AC1" w:rsidRDefault="00A200EE" w:rsidP="00A200EE">
      <w:pPr>
        <w:rPr>
          <w:rFonts w:asciiTheme="minorHAnsi" w:hAnsiTheme="minorHAnsi" w:cstheme="minorHAnsi"/>
          <w:sz w:val="22"/>
          <w:szCs w:val="22"/>
        </w:rPr>
      </w:pPr>
      <w:r w:rsidRPr="00AF5AC1">
        <w:rPr>
          <w:rFonts w:asciiTheme="minorHAnsi" w:hAnsiTheme="minorHAnsi" w:cstheme="minorHAnsi"/>
          <w:sz w:val="22"/>
          <w:szCs w:val="22"/>
        </w:rPr>
        <w:t xml:space="preserve">The typical hours for this position are Monday – Friday between the hours of 8:00 a.m. – 5:00 p.m. This position is part of a staff pool that serves to fulfill the agency’s Crisis Stabilization Service.  This may require on-call hours including nights, </w:t>
      </w:r>
      <w:r w:rsidR="00936AB0" w:rsidRPr="00AF5AC1">
        <w:rPr>
          <w:rFonts w:asciiTheme="minorHAnsi" w:hAnsiTheme="minorHAnsi" w:cstheme="minorHAnsi"/>
          <w:sz w:val="22"/>
          <w:szCs w:val="22"/>
        </w:rPr>
        <w:t>weekends,</w:t>
      </w:r>
      <w:r w:rsidRPr="00AF5AC1">
        <w:rPr>
          <w:rFonts w:asciiTheme="minorHAnsi" w:hAnsiTheme="minorHAnsi" w:cstheme="minorHAnsi"/>
          <w:sz w:val="22"/>
          <w:szCs w:val="22"/>
        </w:rPr>
        <w:t xml:space="preserve"> and holidays.  </w:t>
      </w:r>
    </w:p>
    <w:p w14:paraId="6D93FFAD" w14:textId="77777777" w:rsidR="00A200EE" w:rsidRPr="00AF5AC1" w:rsidRDefault="00A200EE" w:rsidP="00C87202">
      <w:pPr>
        <w:rPr>
          <w:rFonts w:asciiTheme="minorHAnsi" w:hAnsiTheme="minorHAnsi" w:cstheme="minorHAnsi"/>
          <w:b/>
          <w:bCs/>
          <w:sz w:val="22"/>
          <w:szCs w:val="22"/>
          <w:u w:val="single"/>
        </w:rPr>
      </w:pPr>
    </w:p>
    <w:p w14:paraId="433A9DE9" w14:textId="6F2024E6" w:rsidR="00C87202" w:rsidRPr="00AF5AC1" w:rsidRDefault="00A36CA5" w:rsidP="00C87202">
      <w:pPr>
        <w:rPr>
          <w:rFonts w:asciiTheme="minorHAnsi" w:hAnsiTheme="minorHAnsi" w:cstheme="minorHAnsi"/>
          <w:b/>
          <w:sz w:val="22"/>
          <w:szCs w:val="22"/>
        </w:rPr>
      </w:pPr>
      <w:r w:rsidRPr="00AF5AC1">
        <w:rPr>
          <w:rFonts w:asciiTheme="minorHAnsi" w:hAnsiTheme="minorHAnsi" w:cstheme="minorHAnsi"/>
          <w:b/>
          <w:bCs/>
          <w:sz w:val="22"/>
          <w:szCs w:val="22"/>
          <w:u w:val="single"/>
        </w:rPr>
        <w:t>JOB SUMMARY</w:t>
      </w:r>
      <w:r w:rsidR="00952C61" w:rsidRPr="00AF5AC1">
        <w:rPr>
          <w:rFonts w:asciiTheme="minorHAnsi" w:hAnsiTheme="minorHAnsi" w:cstheme="minorHAnsi"/>
          <w:b/>
          <w:bCs/>
          <w:sz w:val="22"/>
          <w:szCs w:val="22"/>
        </w:rPr>
        <w:t>:</w:t>
      </w:r>
      <w:r w:rsidR="00952C61" w:rsidRPr="00AF5AC1">
        <w:rPr>
          <w:rFonts w:asciiTheme="minorHAnsi" w:hAnsiTheme="minorHAnsi" w:cstheme="minorHAnsi"/>
          <w:b/>
          <w:sz w:val="22"/>
          <w:szCs w:val="22"/>
        </w:rPr>
        <w:t xml:space="preserve">  </w:t>
      </w:r>
    </w:p>
    <w:p w14:paraId="3F348C35" w14:textId="77777777" w:rsidR="00AF5AC1" w:rsidRPr="00AF5AC1" w:rsidRDefault="00AF5AC1" w:rsidP="00C87202">
      <w:pPr>
        <w:rPr>
          <w:rFonts w:asciiTheme="minorHAnsi" w:hAnsiTheme="minorHAnsi" w:cstheme="minorHAnsi"/>
          <w:b/>
          <w:sz w:val="22"/>
          <w:szCs w:val="22"/>
        </w:rPr>
      </w:pPr>
    </w:p>
    <w:p w14:paraId="4C25B23A" w14:textId="05A5DF64" w:rsidR="00AF5AC1" w:rsidRPr="00AF5AC1" w:rsidRDefault="00AF5AC1" w:rsidP="00AF5AC1">
      <w:pPr>
        <w:rPr>
          <w:rFonts w:asciiTheme="minorHAnsi" w:hAnsiTheme="minorHAnsi" w:cstheme="minorHAnsi"/>
          <w:sz w:val="22"/>
          <w:szCs w:val="22"/>
        </w:rPr>
      </w:pPr>
      <w:r w:rsidRPr="00AF5AC1">
        <w:rPr>
          <w:rFonts w:asciiTheme="minorHAnsi" w:hAnsiTheme="minorHAnsi" w:cstheme="minorHAnsi"/>
          <w:sz w:val="22"/>
          <w:szCs w:val="22"/>
        </w:rPr>
        <w:t>The Mental Health Clinician is a professional position responsible for an array of clinical services. The treatment activity is designed to reduce maladaptive behavior, maximize behavioral self-control, or restore normalized psychological functioning, reality orientation, re-</w:t>
      </w:r>
      <w:r w:rsidR="00493032" w:rsidRPr="00AF5AC1">
        <w:rPr>
          <w:rFonts w:asciiTheme="minorHAnsi" w:hAnsiTheme="minorHAnsi" w:cstheme="minorHAnsi"/>
          <w:sz w:val="22"/>
          <w:szCs w:val="22"/>
        </w:rPr>
        <w:t>motivation,</w:t>
      </w:r>
      <w:r w:rsidRPr="00AF5AC1">
        <w:rPr>
          <w:rFonts w:asciiTheme="minorHAnsi" w:hAnsiTheme="minorHAnsi" w:cstheme="minorHAnsi"/>
          <w:sz w:val="22"/>
          <w:szCs w:val="22"/>
        </w:rPr>
        <w:t xml:space="preserve"> and emotional adjustment, thus enabling improved function and more appropriate interpersonal and social relationships. Use of evidence-based practices is highly desirable which include cognitive behavior therapy, PMTO, trauma informed care, DBT and others.  Individual and group therapy interventions are the primary functions of this position. Services described in this position can be performed in the office, in the community and/or in the consumer/family home. Services provided must be in accordance with a plan of service that focuses and is directed by the person served and family when appropriate.    The incumbent must be self-directed, function as a team member, and is responsible for providing </w:t>
      </w:r>
      <w:proofErr w:type="gramStart"/>
      <w:r w:rsidRPr="00AF5AC1">
        <w:rPr>
          <w:rFonts w:asciiTheme="minorHAnsi" w:hAnsiTheme="minorHAnsi" w:cstheme="minorHAnsi"/>
          <w:sz w:val="22"/>
          <w:szCs w:val="22"/>
        </w:rPr>
        <w:t>a number of</w:t>
      </w:r>
      <w:proofErr w:type="gramEnd"/>
      <w:r w:rsidRPr="00AF5AC1">
        <w:rPr>
          <w:rFonts w:asciiTheme="minorHAnsi" w:hAnsiTheme="minorHAnsi" w:cstheme="minorHAnsi"/>
          <w:sz w:val="22"/>
          <w:szCs w:val="22"/>
        </w:rPr>
        <w:t xml:space="preserve"> highly skilled clinical and administrative functions.  This position is part of a staff pool that serves to fulfill the agency’s Crisis Stabilization Service.  This may require on-call hours including nights, </w:t>
      </w:r>
      <w:r w:rsidR="00493032" w:rsidRPr="00AF5AC1">
        <w:rPr>
          <w:rFonts w:asciiTheme="minorHAnsi" w:hAnsiTheme="minorHAnsi" w:cstheme="minorHAnsi"/>
          <w:sz w:val="22"/>
          <w:szCs w:val="22"/>
        </w:rPr>
        <w:t>weekends,</w:t>
      </w:r>
      <w:r w:rsidRPr="00AF5AC1">
        <w:rPr>
          <w:rFonts w:asciiTheme="minorHAnsi" w:hAnsiTheme="minorHAnsi" w:cstheme="minorHAnsi"/>
          <w:sz w:val="22"/>
          <w:szCs w:val="22"/>
        </w:rPr>
        <w:t xml:space="preserve"> and holidays.  </w:t>
      </w:r>
    </w:p>
    <w:p w14:paraId="38289C4F" w14:textId="77777777" w:rsidR="00A200EE" w:rsidRPr="00AF5AC1" w:rsidRDefault="00A200EE" w:rsidP="00A200EE">
      <w:pPr>
        <w:rPr>
          <w:rFonts w:asciiTheme="minorHAnsi" w:hAnsiTheme="minorHAnsi" w:cstheme="minorHAnsi"/>
          <w:sz w:val="22"/>
          <w:szCs w:val="22"/>
        </w:rPr>
      </w:pPr>
    </w:p>
    <w:p w14:paraId="269F70E1" w14:textId="77777777" w:rsidR="00C87202" w:rsidRPr="00AF5AC1" w:rsidRDefault="00A36CA5" w:rsidP="00C87202">
      <w:pPr>
        <w:rPr>
          <w:rFonts w:asciiTheme="minorHAnsi" w:hAnsiTheme="minorHAnsi" w:cstheme="minorHAnsi"/>
          <w:b/>
          <w:sz w:val="22"/>
          <w:szCs w:val="22"/>
        </w:rPr>
      </w:pPr>
      <w:r w:rsidRPr="00AF5AC1">
        <w:rPr>
          <w:rFonts w:asciiTheme="minorHAnsi" w:hAnsiTheme="minorHAnsi" w:cstheme="minorHAnsi"/>
          <w:b/>
          <w:bCs/>
          <w:sz w:val="22"/>
          <w:szCs w:val="22"/>
          <w:u w:val="single"/>
        </w:rPr>
        <w:t>JOB DUTIES</w:t>
      </w:r>
      <w:r w:rsidR="00952C61" w:rsidRPr="00AF5AC1">
        <w:rPr>
          <w:rFonts w:asciiTheme="minorHAnsi" w:hAnsiTheme="minorHAnsi" w:cstheme="minorHAnsi"/>
          <w:b/>
          <w:bCs/>
          <w:sz w:val="22"/>
          <w:szCs w:val="22"/>
          <w:u w:val="single"/>
        </w:rPr>
        <w:t>:</w:t>
      </w:r>
      <w:r w:rsidR="00952C61" w:rsidRPr="00AF5AC1">
        <w:rPr>
          <w:rFonts w:asciiTheme="minorHAnsi" w:hAnsiTheme="minorHAnsi" w:cstheme="minorHAnsi"/>
          <w:b/>
          <w:sz w:val="22"/>
          <w:szCs w:val="22"/>
        </w:rPr>
        <w:t xml:space="preserve">  </w:t>
      </w:r>
    </w:p>
    <w:p w14:paraId="15B97F03" w14:textId="5774EA99"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t>Coordinating with the Consumer’s Clinical Support Planner for Person Centered Planning</w:t>
      </w:r>
      <w:r w:rsidRPr="00AF5AC1">
        <w:rPr>
          <w:rFonts w:asciiTheme="minorHAnsi" w:hAnsiTheme="minorHAnsi" w:cstheme="minorHAnsi"/>
          <w:sz w:val="22"/>
          <w:szCs w:val="22"/>
          <w:u w:val="single"/>
        </w:rPr>
        <w:br/>
      </w:r>
      <w:r w:rsidRPr="00AF5AC1">
        <w:rPr>
          <w:rFonts w:asciiTheme="minorHAnsi" w:hAnsiTheme="minorHAnsi" w:cstheme="minorHAnsi"/>
          <w:sz w:val="22"/>
          <w:szCs w:val="22"/>
        </w:rPr>
        <w:t xml:space="preserve">The </w:t>
      </w:r>
      <w:r w:rsidR="00493032" w:rsidRPr="00AF5AC1">
        <w:rPr>
          <w:rFonts w:asciiTheme="minorHAnsi" w:hAnsiTheme="minorHAnsi" w:cstheme="minorHAnsi"/>
          <w:sz w:val="22"/>
          <w:szCs w:val="22"/>
        </w:rPr>
        <w:t>person-centered</w:t>
      </w:r>
      <w:r w:rsidRPr="00AF5AC1">
        <w:rPr>
          <w:rFonts w:asciiTheme="minorHAnsi" w:hAnsiTheme="minorHAnsi" w:cstheme="minorHAnsi"/>
          <w:sz w:val="22"/>
          <w:szCs w:val="22"/>
        </w:rPr>
        <w:t xml:space="preserve"> plan of service is produced by the Consumer and Clinical Support Planner, in coordination with the Mental Health Clinician, and/or Care Manager/Supports Coordinator/Supports Coordinator Assistant and others involved with consumer care.  Each team member has the responsibility to provide necessary feedback for the Clinical Support Planner to fully advise the plan.      </w:t>
      </w:r>
    </w:p>
    <w:p w14:paraId="2369AE23" w14:textId="5CA93290"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t xml:space="preserve">Monitoring Services </w:t>
      </w:r>
      <w:r w:rsidRPr="00AF5AC1">
        <w:rPr>
          <w:rFonts w:asciiTheme="minorHAnsi" w:hAnsiTheme="minorHAnsi" w:cstheme="minorHAnsi"/>
          <w:sz w:val="22"/>
          <w:szCs w:val="22"/>
          <w:u w:val="single"/>
        </w:rPr>
        <w:br/>
      </w:r>
      <w:r w:rsidRPr="00AF5AC1">
        <w:rPr>
          <w:rFonts w:asciiTheme="minorHAnsi" w:hAnsiTheme="minorHAnsi" w:cstheme="minorHAnsi"/>
          <w:sz w:val="22"/>
          <w:szCs w:val="22"/>
        </w:rPr>
        <w:t xml:space="preserve">Tracking of the consumer’s response to specific therapeutic interventions used as applicable to their </w:t>
      </w:r>
      <w:r w:rsidR="00493032" w:rsidRPr="00AF5AC1">
        <w:rPr>
          <w:rFonts w:asciiTheme="minorHAnsi" w:hAnsiTheme="minorHAnsi" w:cstheme="minorHAnsi"/>
          <w:sz w:val="22"/>
          <w:szCs w:val="22"/>
        </w:rPr>
        <w:t>person-centered</w:t>
      </w:r>
      <w:r w:rsidRPr="00AF5AC1">
        <w:rPr>
          <w:rFonts w:asciiTheme="minorHAnsi" w:hAnsiTheme="minorHAnsi" w:cstheme="minorHAnsi"/>
          <w:sz w:val="22"/>
          <w:szCs w:val="22"/>
        </w:rPr>
        <w:t xml:space="preserve"> plan and adjusting as appropriate.  </w:t>
      </w:r>
    </w:p>
    <w:p w14:paraId="4202B9CE" w14:textId="0D70EF16"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t>Maintenance of the Key Elements of the Individual Consumer Record</w:t>
      </w:r>
      <w:r w:rsidRPr="00AF5AC1">
        <w:rPr>
          <w:rFonts w:asciiTheme="minorHAnsi" w:hAnsiTheme="minorHAnsi" w:cstheme="minorHAnsi"/>
          <w:sz w:val="22"/>
          <w:szCs w:val="22"/>
          <w:u w:val="single"/>
        </w:rPr>
        <w:br/>
      </w:r>
      <w:r w:rsidRPr="00AF5AC1">
        <w:rPr>
          <w:rFonts w:asciiTheme="minorHAnsi" w:hAnsiTheme="minorHAnsi" w:cstheme="minorHAnsi"/>
          <w:sz w:val="22"/>
          <w:szCs w:val="22"/>
        </w:rPr>
        <w:t xml:space="preserve">The clinical record is the responsibility of the Care Manager/Supports Coordinator/Supports Coordinator Assistant.  The Mental Health Clinician is responsible to ensure their notes are in accordance with the </w:t>
      </w:r>
      <w:r w:rsidR="00493032" w:rsidRPr="00AF5AC1">
        <w:rPr>
          <w:rFonts w:asciiTheme="minorHAnsi" w:hAnsiTheme="minorHAnsi" w:cstheme="minorHAnsi"/>
          <w:sz w:val="22"/>
          <w:szCs w:val="22"/>
        </w:rPr>
        <w:t>Person-Centered</w:t>
      </w:r>
      <w:r w:rsidRPr="00AF5AC1">
        <w:rPr>
          <w:rFonts w:asciiTheme="minorHAnsi" w:hAnsiTheme="minorHAnsi" w:cstheme="minorHAnsi"/>
          <w:sz w:val="22"/>
          <w:szCs w:val="22"/>
        </w:rPr>
        <w:t xml:space="preserve"> Plan.  The clinician is to ensure they are providing care with </w:t>
      </w:r>
      <w:r w:rsidR="00493032" w:rsidRPr="00AF5AC1">
        <w:rPr>
          <w:rFonts w:asciiTheme="minorHAnsi" w:hAnsiTheme="minorHAnsi" w:cstheme="minorHAnsi"/>
          <w:sz w:val="22"/>
          <w:szCs w:val="22"/>
        </w:rPr>
        <w:t>up-to-date</w:t>
      </w:r>
      <w:r w:rsidRPr="00AF5AC1">
        <w:rPr>
          <w:rFonts w:asciiTheme="minorHAnsi" w:hAnsiTheme="minorHAnsi" w:cstheme="minorHAnsi"/>
          <w:sz w:val="22"/>
          <w:szCs w:val="22"/>
        </w:rPr>
        <w:t xml:space="preserve"> consents, releases and valid authorizations and plans.   They are to assure that the consumer’s confidentiality of information is </w:t>
      </w:r>
      <w:r w:rsidR="00493032" w:rsidRPr="00AF5AC1">
        <w:rPr>
          <w:rFonts w:asciiTheme="minorHAnsi" w:hAnsiTheme="minorHAnsi" w:cstheme="minorHAnsi"/>
          <w:sz w:val="22"/>
          <w:szCs w:val="22"/>
        </w:rPr>
        <w:t>maintained,</w:t>
      </w:r>
      <w:r w:rsidRPr="00AF5AC1">
        <w:rPr>
          <w:rFonts w:asciiTheme="minorHAnsi" w:hAnsiTheme="minorHAnsi" w:cstheme="minorHAnsi"/>
          <w:sz w:val="22"/>
          <w:szCs w:val="22"/>
        </w:rPr>
        <w:t xml:space="preserve"> and the clinician is to have knowledge of what is in the clinical record.    </w:t>
      </w:r>
    </w:p>
    <w:p w14:paraId="56F6A1AA" w14:textId="5412F981"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t>Mental Health Crisis Assessment and Intervention Services</w:t>
      </w:r>
      <w:r w:rsidRPr="00AF5AC1">
        <w:rPr>
          <w:rFonts w:asciiTheme="minorHAnsi" w:hAnsiTheme="minorHAnsi" w:cstheme="minorHAnsi"/>
          <w:sz w:val="22"/>
          <w:szCs w:val="22"/>
          <w:u w:val="single"/>
        </w:rPr>
        <w:br/>
      </w:r>
      <w:r w:rsidRPr="00AF5AC1">
        <w:rPr>
          <w:rFonts w:asciiTheme="minorHAnsi" w:hAnsiTheme="minorHAnsi" w:cstheme="minorHAnsi"/>
          <w:sz w:val="22"/>
          <w:szCs w:val="22"/>
        </w:rPr>
        <w:t>Defined as the application of mental health crisis screening, crisis intervention and triage services during business hours as a provision of daily on call service for assigned consumers or consumers being served.</w:t>
      </w:r>
    </w:p>
    <w:p w14:paraId="22F1DA1F" w14:textId="096CB747"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lastRenderedPageBreak/>
        <w:t>Individual Mental Health Psychotherapy Services</w:t>
      </w:r>
      <w:r w:rsidRPr="00AF5AC1">
        <w:rPr>
          <w:rFonts w:asciiTheme="minorHAnsi" w:hAnsiTheme="minorHAnsi" w:cstheme="minorHAnsi"/>
          <w:sz w:val="22"/>
          <w:szCs w:val="22"/>
          <w:u w:val="single"/>
        </w:rPr>
        <w:br/>
      </w:r>
      <w:r w:rsidRPr="00AF5AC1">
        <w:rPr>
          <w:rFonts w:asciiTheme="minorHAnsi" w:hAnsiTheme="minorHAnsi" w:cstheme="minorHAnsi"/>
          <w:sz w:val="22"/>
          <w:szCs w:val="22"/>
        </w:rPr>
        <w:t>Defined as the general application of one or more psychotherapies for the purpose of modifying maladaptive behavior or the reduction of dysfunctional symptoms.</w:t>
      </w:r>
    </w:p>
    <w:p w14:paraId="276D858F" w14:textId="414FC69D"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t>Family Therapy</w:t>
      </w:r>
      <w:r w:rsidRPr="00AF5AC1">
        <w:rPr>
          <w:rFonts w:asciiTheme="minorHAnsi" w:hAnsiTheme="minorHAnsi" w:cstheme="minorHAnsi"/>
          <w:sz w:val="22"/>
          <w:szCs w:val="22"/>
          <w:u w:val="single"/>
        </w:rPr>
        <w:br/>
      </w:r>
      <w:r w:rsidRPr="00AF5AC1">
        <w:rPr>
          <w:rFonts w:asciiTheme="minorHAnsi" w:hAnsiTheme="minorHAnsi" w:cstheme="minorHAnsi"/>
          <w:sz w:val="22"/>
          <w:szCs w:val="22"/>
        </w:rPr>
        <w:t xml:space="preserve">Defined as the application of family psychotherapy for the purpose of improving daily functioning/acquisition of the family unit. </w:t>
      </w:r>
    </w:p>
    <w:p w14:paraId="14917A83" w14:textId="11026F78"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t>Group Mental Health Psychotherapy Services</w:t>
      </w:r>
      <w:r w:rsidRPr="00AF5AC1">
        <w:rPr>
          <w:rFonts w:asciiTheme="minorHAnsi" w:hAnsiTheme="minorHAnsi" w:cstheme="minorHAnsi"/>
          <w:sz w:val="22"/>
          <w:szCs w:val="22"/>
          <w:u w:val="single"/>
        </w:rPr>
        <w:br/>
      </w:r>
      <w:r w:rsidRPr="00AF5AC1">
        <w:rPr>
          <w:rFonts w:asciiTheme="minorHAnsi" w:hAnsiTheme="minorHAnsi" w:cstheme="minorHAnsi"/>
          <w:sz w:val="22"/>
          <w:szCs w:val="22"/>
        </w:rPr>
        <w:t>Defined as the application of one or more group psychotherapies for the purpose of modifying maladaptive behavior or the reduction of dysfunctional symptoms.</w:t>
      </w:r>
    </w:p>
    <w:p w14:paraId="562FC36A" w14:textId="620D283E" w:rsidR="00AF5AC1" w:rsidRPr="00AF5AC1" w:rsidRDefault="00AF5AC1" w:rsidP="00AF5AC1">
      <w:pPr>
        <w:numPr>
          <w:ilvl w:val="0"/>
          <w:numId w:val="15"/>
        </w:numPr>
        <w:rPr>
          <w:rFonts w:asciiTheme="minorHAnsi" w:eastAsia="Arial Unicode MS" w:hAnsiTheme="minorHAnsi" w:cstheme="minorHAnsi"/>
          <w:sz w:val="22"/>
          <w:szCs w:val="22"/>
          <w:u w:val="single"/>
        </w:rPr>
      </w:pPr>
      <w:r w:rsidRPr="00AF5AC1">
        <w:rPr>
          <w:rFonts w:asciiTheme="minorHAnsi" w:hAnsiTheme="minorHAnsi" w:cstheme="minorHAnsi"/>
          <w:sz w:val="22"/>
          <w:szCs w:val="22"/>
          <w:u w:val="single"/>
        </w:rPr>
        <w:t>Behavior Modification.</w:t>
      </w:r>
      <w:r w:rsidRPr="00AF5AC1">
        <w:rPr>
          <w:rFonts w:asciiTheme="minorHAnsi" w:hAnsiTheme="minorHAnsi" w:cstheme="minorHAnsi"/>
          <w:sz w:val="22"/>
          <w:szCs w:val="22"/>
          <w:u w:val="single"/>
        </w:rPr>
        <w:br/>
      </w:r>
      <w:r w:rsidRPr="00AF5AC1">
        <w:rPr>
          <w:rFonts w:asciiTheme="minorHAnsi" w:hAnsiTheme="minorHAnsi" w:cstheme="minorHAnsi"/>
          <w:sz w:val="22"/>
          <w:szCs w:val="22"/>
        </w:rPr>
        <w:t>Includes assessment and an array of approved behavioral modifications procedures requiring advanced training.</w:t>
      </w:r>
    </w:p>
    <w:p w14:paraId="0168A5A2" w14:textId="77777777" w:rsidR="00AF5AC1" w:rsidRPr="00AF5AC1" w:rsidRDefault="00AF5AC1" w:rsidP="00AF5AC1">
      <w:pPr>
        <w:numPr>
          <w:ilvl w:val="0"/>
          <w:numId w:val="15"/>
        </w:numPr>
        <w:rPr>
          <w:rFonts w:asciiTheme="minorHAnsi" w:eastAsia="Arial Unicode MS" w:hAnsiTheme="minorHAnsi" w:cstheme="minorHAnsi"/>
          <w:sz w:val="22"/>
          <w:szCs w:val="22"/>
        </w:rPr>
      </w:pPr>
      <w:r w:rsidRPr="00AF5AC1">
        <w:rPr>
          <w:rFonts w:asciiTheme="minorHAnsi" w:hAnsiTheme="minorHAnsi" w:cstheme="minorHAnsi"/>
          <w:sz w:val="22"/>
          <w:szCs w:val="22"/>
          <w:u w:val="single"/>
        </w:rPr>
        <w:t>Diagnostic Testing</w:t>
      </w:r>
      <w:r w:rsidRPr="00AF5AC1">
        <w:rPr>
          <w:rFonts w:asciiTheme="minorHAnsi" w:hAnsiTheme="minorHAnsi" w:cstheme="minorHAnsi"/>
          <w:sz w:val="22"/>
          <w:szCs w:val="22"/>
          <w:u w:val="single"/>
        </w:rPr>
        <w:br/>
      </w:r>
      <w:r w:rsidRPr="00AF5AC1">
        <w:rPr>
          <w:rFonts w:asciiTheme="minorHAnsi" w:hAnsiTheme="minorHAnsi" w:cstheme="minorHAnsi"/>
          <w:sz w:val="22"/>
          <w:szCs w:val="22"/>
        </w:rPr>
        <w:t xml:space="preserve">Includes the administration and interpretation of psychological tests as it pertains to mental health </w:t>
      </w:r>
      <w:proofErr w:type="gramStart"/>
      <w:r w:rsidRPr="00AF5AC1">
        <w:rPr>
          <w:rFonts w:asciiTheme="minorHAnsi" w:hAnsiTheme="minorHAnsi" w:cstheme="minorHAnsi"/>
          <w:sz w:val="22"/>
          <w:szCs w:val="22"/>
        </w:rPr>
        <w:t>treatment  This</w:t>
      </w:r>
      <w:proofErr w:type="gramEnd"/>
      <w:r w:rsidRPr="00AF5AC1">
        <w:rPr>
          <w:rFonts w:asciiTheme="minorHAnsi" w:hAnsiTheme="minorHAnsi" w:cstheme="minorHAnsi"/>
          <w:sz w:val="22"/>
          <w:szCs w:val="22"/>
        </w:rPr>
        <w:t xml:space="preserve"> includes projective, personality, IQ/intellectual functioning testing for differential diagnostic purposes.  This does not include neuro-psychological testing which is a specialty area outside of the Medicaid/GF service boundaries.</w:t>
      </w:r>
    </w:p>
    <w:p w14:paraId="10CDDAEF" w14:textId="77777777" w:rsidR="0064716D" w:rsidRPr="00AF5AC1" w:rsidRDefault="0064716D" w:rsidP="0064716D">
      <w:pPr>
        <w:ind w:left="720"/>
        <w:rPr>
          <w:rFonts w:asciiTheme="minorHAnsi" w:eastAsia="Arial Unicode MS" w:hAnsiTheme="minorHAnsi" w:cstheme="minorHAnsi"/>
          <w:sz w:val="22"/>
          <w:szCs w:val="22"/>
        </w:rPr>
      </w:pPr>
    </w:p>
    <w:p w14:paraId="6545ED35" w14:textId="3A23BC44" w:rsidR="0016408B" w:rsidRPr="00AF5AC1" w:rsidRDefault="00A36CA5" w:rsidP="00083824">
      <w:pPr>
        <w:rPr>
          <w:rFonts w:asciiTheme="minorHAnsi" w:hAnsiTheme="minorHAnsi" w:cstheme="minorHAnsi"/>
          <w:b/>
          <w:sz w:val="22"/>
          <w:szCs w:val="22"/>
        </w:rPr>
      </w:pPr>
      <w:r w:rsidRPr="00AF5AC1">
        <w:rPr>
          <w:rFonts w:asciiTheme="minorHAnsi" w:hAnsiTheme="minorHAnsi" w:cstheme="minorHAnsi"/>
          <w:b/>
          <w:bCs/>
          <w:sz w:val="22"/>
          <w:szCs w:val="22"/>
          <w:u w:val="single"/>
        </w:rPr>
        <w:t>QUALIFICATIONS</w:t>
      </w:r>
      <w:r w:rsidR="00952C61" w:rsidRPr="00AF5AC1">
        <w:rPr>
          <w:rFonts w:asciiTheme="minorHAnsi" w:hAnsiTheme="minorHAnsi" w:cstheme="minorHAnsi"/>
          <w:b/>
          <w:bCs/>
          <w:sz w:val="22"/>
          <w:szCs w:val="22"/>
        </w:rPr>
        <w:t>:</w:t>
      </w:r>
      <w:r w:rsidR="00952C61" w:rsidRPr="00AF5AC1">
        <w:rPr>
          <w:rFonts w:asciiTheme="minorHAnsi" w:hAnsiTheme="minorHAnsi" w:cstheme="minorHAnsi"/>
          <w:b/>
          <w:sz w:val="22"/>
          <w:szCs w:val="22"/>
        </w:rPr>
        <w:t xml:space="preserve">  </w:t>
      </w:r>
    </w:p>
    <w:p w14:paraId="4DBC7FFA" w14:textId="5A08A2A8" w:rsidR="00AF5AC1" w:rsidRPr="00AF5AC1" w:rsidRDefault="00AF5AC1" w:rsidP="00AF5AC1">
      <w:pPr>
        <w:numPr>
          <w:ilvl w:val="0"/>
          <w:numId w:val="12"/>
        </w:numPr>
        <w:rPr>
          <w:rFonts w:asciiTheme="minorHAnsi" w:eastAsia="Arial Unicode MS" w:hAnsiTheme="minorHAnsi" w:cstheme="minorHAnsi"/>
          <w:sz w:val="22"/>
          <w:szCs w:val="22"/>
        </w:rPr>
      </w:pPr>
      <w:r w:rsidRPr="00AF5AC1">
        <w:rPr>
          <w:rFonts w:asciiTheme="minorHAnsi" w:eastAsia="Arial Unicode MS" w:hAnsiTheme="minorHAnsi" w:cstheme="minorHAnsi"/>
          <w:sz w:val="22"/>
          <w:szCs w:val="22"/>
        </w:rPr>
        <w:t xml:space="preserve">State of Michigan licensure, certification, or registration as required by one of the following professions:  </w:t>
      </w:r>
      <w:r w:rsidRPr="00AF5AC1">
        <w:rPr>
          <w:rFonts w:asciiTheme="minorHAnsi" w:hAnsiTheme="minorHAnsi" w:cstheme="minorHAnsi"/>
          <w:sz w:val="22"/>
          <w:szCs w:val="22"/>
        </w:rPr>
        <w:t xml:space="preserve">Psychologist (LP, LLP, TLLP), physician (MD or DO), licensed master’s social worker (LMSW or LLMSW), licensed professional counselor (LPC or LLPC) or a Licensed Marriage and Family Therapist (LMFT, LLMFT).  If not currently licensed, certified, or registered in one of these professions, the individual must be eligible and willing to apply for and obtain such licensure, certification, or registration immediately per the guidelines for the profession.  </w:t>
      </w:r>
    </w:p>
    <w:p w14:paraId="679451A0" w14:textId="4387FD13" w:rsidR="00AF5AC1" w:rsidRPr="00AF5AC1" w:rsidRDefault="00AF5AC1" w:rsidP="00AF5AC1">
      <w:pPr>
        <w:pStyle w:val="ListParagraph"/>
        <w:numPr>
          <w:ilvl w:val="0"/>
          <w:numId w:val="12"/>
        </w:numPr>
        <w:rPr>
          <w:rFonts w:asciiTheme="minorHAnsi" w:eastAsia="Arial Unicode MS" w:hAnsiTheme="minorHAnsi" w:cstheme="minorHAnsi"/>
          <w:sz w:val="22"/>
          <w:szCs w:val="22"/>
        </w:rPr>
      </w:pPr>
      <w:r w:rsidRPr="00AF5AC1">
        <w:rPr>
          <w:rFonts w:asciiTheme="minorHAnsi" w:hAnsiTheme="minorHAnsi" w:cstheme="minorHAnsi"/>
          <w:sz w:val="22"/>
          <w:szCs w:val="22"/>
        </w:rPr>
        <w:t>In addition, to provide SUD specific services, the individual must have or be eligible to obtain certification for one of the following:</w:t>
      </w:r>
      <w:r w:rsidRPr="00AF5AC1">
        <w:rPr>
          <w:rFonts w:asciiTheme="minorHAnsi" w:hAnsiTheme="minorHAnsi" w:cstheme="minorHAnsi"/>
          <w:b/>
          <w:bCs/>
          <w:sz w:val="22"/>
          <w:szCs w:val="22"/>
        </w:rPr>
        <w:t xml:space="preserve"> </w:t>
      </w:r>
      <w:r w:rsidRPr="00AF5AC1">
        <w:rPr>
          <w:rFonts w:asciiTheme="minorHAnsi" w:hAnsiTheme="minorHAnsi" w:cstheme="minorHAnsi"/>
          <w:bCs/>
          <w:sz w:val="22"/>
          <w:szCs w:val="22"/>
        </w:rPr>
        <w:t>Certified Alcohol and Drug Counselor,</w:t>
      </w:r>
      <w:r w:rsidRPr="00AF5AC1">
        <w:rPr>
          <w:rFonts w:asciiTheme="minorHAnsi" w:hAnsiTheme="minorHAnsi" w:cstheme="minorHAnsi"/>
          <w:sz w:val="22"/>
          <w:szCs w:val="22"/>
        </w:rPr>
        <w:t xml:space="preserve"> </w:t>
      </w:r>
      <w:r w:rsidRPr="00AF5AC1">
        <w:rPr>
          <w:rFonts w:asciiTheme="minorHAnsi" w:hAnsiTheme="minorHAnsi" w:cstheme="minorHAnsi"/>
          <w:bCs/>
          <w:sz w:val="22"/>
          <w:szCs w:val="22"/>
        </w:rPr>
        <w:t xml:space="preserve">Certified Advanced Alcohol and Drug Counselor, or a Certified Co-Occurring Disorders Professional – Diplomate </w:t>
      </w:r>
      <w:r w:rsidRPr="00AF5AC1">
        <w:rPr>
          <w:rFonts w:asciiTheme="minorHAnsi" w:hAnsiTheme="minorHAnsi" w:cstheme="minorHAnsi"/>
          <w:sz w:val="22"/>
          <w:szCs w:val="22"/>
        </w:rPr>
        <w:t xml:space="preserve">through the Michigan Certification Board for Addiction Professionals (MCBAP) or </w:t>
      </w:r>
      <w:proofErr w:type="gramStart"/>
      <w:r w:rsidRPr="00AF5AC1">
        <w:rPr>
          <w:rFonts w:asciiTheme="minorHAnsi" w:hAnsiTheme="minorHAnsi" w:cstheme="minorHAnsi"/>
          <w:sz w:val="22"/>
          <w:szCs w:val="22"/>
        </w:rPr>
        <w:t>enter into</w:t>
      </w:r>
      <w:proofErr w:type="gramEnd"/>
      <w:r w:rsidRPr="00AF5AC1">
        <w:rPr>
          <w:rFonts w:asciiTheme="minorHAnsi" w:hAnsiTheme="minorHAnsi" w:cstheme="minorHAnsi"/>
          <w:sz w:val="22"/>
          <w:szCs w:val="22"/>
        </w:rPr>
        <w:t xml:space="preserve"> a developmental plan to obtain such certification following the requirements of MCBAP.  </w:t>
      </w:r>
    </w:p>
    <w:p w14:paraId="34A30D2F" w14:textId="58CDA5E0" w:rsidR="00AF5AC1" w:rsidRPr="00AF5AC1" w:rsidRDefault="00AF5AC1" w:rsidP="00AF5AC1">
      <w:pPr>
        <w:numPr>
          <w:ilvl w:val="0"/>
          <w:numId w:val="12"/>
        </w:numPr>
        <w:rPr>
          <w:rFonts w:asciiTheme="minorHAnsi" w:eastAsia="Arial Unicode MS" w:hAnsiTheme="minorHAnsi" w:cstheme="minorHAnsi"/>
          <w:sz w:val="22"/>
          <w:szCs w:val="22"/>
        </w:rPr>
      </w:pPr>
      <w:r w:rsidRPr="00AF5AC1">
        <w:rPr>
          <w:rFonts w:asciiTheme="minorHAnsi" w:eastAsia="Arial Unicode MS" w:hAnsiTheme="minorHAnsi" w:cstheme="minorHAnsi"/>
          <w:sz w:val="22"/>
          <w:szCs w:val="22"/>
        </w:rPr>
        <w:t>Must be a Mental Health Professional (MHP) and a Qualified Mental Health Professional (QMHP), Children’s Mental Health Professional (CMHP) and/</w:t>
      </w:r>
      <w:proofErr w:type="gramStart"/>
      <w:r w:rsidRPr="00AF5AC1">
        <w:rPr>
          <w:rFonts w:asciiTheme="minorHAnsi" w:eastAsia="Arial Unicode MS" w:hAnsiTheme="minorHAnsi" w:cstheme="minorHAnsi"/>
          <w:sz w:val="22"/>
          <w:szCs w:val="22"/>
        </w:rPr>
        <w:t>or  Qualified</w:t>
      </w:r>
      <w:proofErr w:type="gramEnd"/>
      <w:r w:rsidRPr="00AF5AC1">
        <w:rPr>
          <w:rFonts w:asciiTheme="minorHAnsi" w:eastAsia="Arial Unicode MS" w:hAnsiTheme="minorHAnsi" w:cstheme="minorHAnsi"/>
          <w:sz w:val="22"/>
          <w:szCs w:val="22"/>
        </w:rPr>
        <w:t xml:space="preserve"> Intellectual Disability Professional (QIDP) or must be eligible to obtain the designations.</w:t>
      </w:r>
    </w:p>
    <w:p w14:paraId="4A75E77C" w14:textId="365E8EEB" w:rsidR="00AF5AC1" w:rsidRPr="00AF5AC1" w:rsidRDefault="00AF5AC1" w:rsidP="00AF5AC1">
      <w:pPr>
        <w:numPr>
          <w:ilvl w:val="0"/>
          <w:numId w:val="12"/>
        </w:numPr>
        <w:rPr>
          <w:rFonts w:asciiTheme="minorHAnsi" w:hAnsiTheme="minorHAnsi" w:cstheme="minorHAnsi"/>
          <w:sz w:val="22"/>
          <w:szCs w:val="22"/>
        </w:rPr>
      </w:pPr>
      <w:r w:rsidRPr="00AF5AC1">
        <w:rPr>
          <w:rFonts w:asciiTheme="minorHAnsi" w:hAnsiTheme="minorHAnsi" w:cstheme="minorHAnsi"/>
          <w:sz w:val="22"/>
          <w:szCs w:val="22"/>
        </w:rPr>
        <w:t xml:space="preserve">The incumbent must have graduate level training in individual and group therapy with adults, </w:t>
      </w:r>
      <w:r w:rsidR="00493032" w:rsidRPr="00AF5AC1">
        <w:rPr>
          <w:rFonts w:asciiTheme="minorHAnsi" w:hAnsiTheme="minorHAnsi" w:cstheme="minorHAnsi"/>
          <w:sz w:val="22"/>
          <w:szCs w:val="22"/>
        </w:rPr>
        <w:t>children,</w:t>
      </w:r>
      <w:r w:rsidRPr="00AF5AC1">
        <w:rPr>
          <w:rFonts w:asciiTheme="minorHAnsi" w:hAnsiTheme="minorHAnsi" w:cstheme="minorHAnsi"/>
          <w:sz w:val="22"/>
          <w:szCs w:val="22"/>
        </w:rPr>
        <w:t xml:space="preserve"> or special populations. </w:t>
      </w:r>
    </w:p>
    <w:p w14:paraId="7B89A571" w14:textId="07EF8A7F" w:rsidR="00AF5AC1" w:rsidRPr="00AF5AC1" w:rsidRDefault="00AF5AC1" w:rsidP="00AF5AC1">
      <w:pPr>
        <w:numPr>
          <w:ilvl w:val="0"/>
          <w:numId w:val="12"/>
        </w:numPr>
        <w:rPr>
          <w:rFonts w:asciiTheme="minorHAnsi" w:eastAsia="Arial Unicode MS" w:hAnsiTheme="minorHAnsi" w:cstheme="minorHAnsi"/>
          <w:sz w:val="22"/>
          <w:szCs w:val="22"/>
        </w:rPr>
      </w:pPr>
      <w:r w:rsidRPr="00AF5AC1">
        <w:rPr>
          <w:rFonts w:asciiTheme="minorHAnsi" w:hAnsiTheme="minorHAnsi" w:cstheme="minorHAnsi"/>
          <w:sz w:val="22"/>
          <w:szCs w:val="22"/>
        </w:rPr>
        <w:t xml:space="preserve">If licensed as a psychologist, the incumbent </w:t>
      </w:r>
      <w:proofErr w:type="gramStart"/>
      <w:r w:rsidRPr="00AF5AC1">
        <w:rPr>
          <w:rFonts w:asciiTheme="minorHAnsi" w:hAnsiTheme="minorHAnsi" w:cstheme="minorHAnsi"/>
          <w:sz w:val="22"/>
          <w:szCs w:val="22"/>
        </w:rPr>
        <w:t>is able to</w:t>
      </w:r>
      <w:proofErr w:type="gramEnd"/>
      <w:r w:rsidRPr="00AF5AC1">
        <w:rPr>
          <w:rFonts w:asciiTheme="minorHAnsi" w:hAnsiTheme="minorHAnsi" w:cstheme="minorHAnsi"/>
          <w:sz w:val="22"/>
          <w:szCs w:val="22"/>
        </w:rPr>
        <w:t xml:space="preserve"> perform psychological testing if he/she has graduated from a clinical psychology program with course work and lab supervision in the application and scoring of commonly used testing batteries with adults having severe psychiatric disorders.  </w:t>
      </w:r>
    </w:p>
    <w:p w14:paraId="20D51E08" w14:textId="3E762522" w:rsidR="00AF5AC1" w:rsidRPr="00AF5AC1" w:rsidRDefault="00AF5AC1" w:rsidP="00AF5AC1">
      <w:pPr>
        <w:numPr>
          <w:ilvl w:val="0"/>
          <w:numId w:val="12"/>
        </w:numPr>
        <w:rPr>
          <w:rFonts w:asciiTheme="minorHAnsi" w:eastAsia="Arial Unicode MS" w:hAnsiTheme="minorHAnsi" w:cstheme="minorHAnsi"/>
          <w:sz w:val="22"/>
          <w:szCs w:val="22"/>
        </w:rPr>
      </w:pPr>
      <w:r w:rsidRPr="00AF5AC1">
        <w:rPr>
          <w:rFonts w:asciiTheme="minorHAnsi" w:eastAsia="Arial Unicode MS" w:hAnsiTheme="minorHAnsi" w:cstheme="minorHAnsi"/>
          <w:sz w:val="22"/>
          <w:szCs w:val="22"/>
        </w:rPr>
        <w:t>Must be credentialed and privileged to practice at WMCMH by the Executive Committee of the Clinical Oversight Committee of WMCMH.</w:t>
      </w:r>
    </w:p>
    <w:p w14:paraId="043BC9EF" w14:textId="1234C44E" w:rsidR="00AF5AC1" w:rsidRPr="00AF5AC1" w:rsidRDefault="00AF5AC1" w:rsidP="00AF5AC1">
      <w:pPr>
        <w:numPr>
          <w:ilvl w:val="0"/>
          <w:numId w:val="12"/>
        </w:numPr>
        <w:rPr>
          <w:rFonts w:asciiTheme="minorHAnsi" w:eastAsia="Arial Unicode MS" w:hAnsiTheme="minorHAnsi" w:cstheme="minorHAnsi"/>
          <w:sz w:val="22"/>
          <w:szCs w:val="22"/>
        </w:rPr>
      </w:pPr>
      <w:r w:rsidRPr="00AF5AC1">
        <w:rPr>
          <w:rFonts w:asciiTheme="minorHAnsi" w:hAnsiTheme="minorHAnsi" w:cstheme="minorHAnsi"/>
          <w:sz w:val="22"/>
          <w:szCs w:val="22"/>
        </w:rPr>
        <w:t>Must possess a valid driver’s license and provide own transportation to and from meetings and activities at varying work locations including all agency locations in Lake, Mason, and Oceana Counties.</w:t>
      </w:r>
    </w:p>
    <w:p w14:paraId="04BE966B" w14:textId="04FD9EDD" w:rsidR="00AF5AC1" w:rsidRPr="00D24667" w:rsidRDefault="00AF5AC1" w:rsidP="00AF5AC1">
      <w:pPr>
        <w:numPr>
          <w:ilvl w:val="0"/>
          <w:numId w:val="12"/>
        </w:numPr>
        <w:rPr>
          <w:rFonts w:asciiTheme="minorHAnsi" w:eastAsia="Arial Unicode MS" w:hAnsiTheme="minorHAnsi" w:cstheme="minorHAnsi"/>
          <w:sz w:val="22"/>
          <w:szCs w:val="22"/>
        </w:rPr>
      </w:pPr>
      <w:r w:rsidRPr="00AF5AC1">
        <w:rPr>
          <w:rFonts w:asciiTheme="minorHAnsi" w:hAnsiTheme="minorHAnsi" w:cstheme="minorHAnsi"/>
          <w:bCs/>
          <w:color w:val="282828"/>
          <w:sz w:val="22"/>
          <w:szCs w:val="22"/>
        </w:rPr>
        <w:lastRenderedPageBreak/>
        <w:t>Lived experiences with mental illness/developmental disabilities/substance use disorders are valued.</w:t>
      </w:r>
    </w:p>
    <w:p w14:paraId="6043BB69" w14:textId="2AA9E253" w:rsidR="00C57A9C" w:rsidRPr="00AF5AC1" w:rsidRDefault="00C87202" w:rsidP="0064716D">
      <w:pPr>
        <w:rPr>
          <w:rFonts w:asciiTheme="minorHAnsi" w:hAnsiTheme="minorHAnsi" w:cstheme="minorHAnsi"/>
          <w:bCs/>
          <w:sz w:val="22"/>
          <w:szCs w:val="22"/>
        </w:rPr>
      </w:pPr>
      <w:r w:rsidRPr="00AF5AC1">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1772F6A" wp14:editId="7462C574">
                <wp:simplePos x="0" y="0"/>
                <wp:positionH relativeFrom="column">
                  <wp:posOffset>2409825</wp:posOffset>
                </wp:positionH>
                <wp:positionV relativeFrom="paragraph">
                  <wp:posOffset>0</wp:posOffset>
                </wp:positionV>
                <wp:extent cx="76200" cy="200025"/>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4B29" w14:textId="77777777" w:rsidR="00C87202" w:rsidRDefault="00C87202" w:rsidP="00C872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72F6A" id="_x0000_t202" coordsize="21600,21600" o:spt="202" path="m,l,21600r21600,l21600,xe">
                <v:stroke joinstyle="miter"/>
                <v:path gradientshapeok="t" o:connecttype="rect"/>
              </v:shapetype>
              <v:shape id="Text Box 3" o:spid="_x0000_s1026" type="#_x0000_t202" style="position:absolute;margin-left:189.7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" filled="f" stroked="f">
                <v:textbox>
                  <w:txbxContent>
                    <w:p w14:paraId="55C24B29" w14:textId="77777777" w:rsidR="00C87202" w:rsidRDefault="00C87202" w:rsidP="00C87202"/>
                  </w:txbxContent>
                </v:textbox>
              </v:shape>
            </w:pict>
          </mc:Fallback>
        </mc:AlternateContent>
      </w:r>
      <w:r w:rsidR="00C57A9C" w:rsidRPr="00AF5AC1">
        <w:rPr>
          <w:rFonts w:asciiTheme="minorHAnsi" w:hAnsiTheme="minorHAnsi" w:cstheme="minorHAnsi"/>
          <w:b/>
          <w:sz w:val="22"/>
          <w:szCs w:val="22"/>
          <w:u w:val="single"/>
        </w:rPr>
        <w:t>WORK ENVIROMENT</w:t>
      </w:r>
      <w:r w:rsidR="00C57A9C" w:rsidRPr="00AF5AC1">
        <w:rPr>
          <w:rFonts w:asciiTheme="minorHAnsi" w:hAnsiTheme="minorHAnsi" w:cstheme="minorHAnsi"/>
          <w:bCs/>
          <w:sz w:val="22"/>
          <w:szCs w:val="22"/>
        </w:rPr>
        <w:t xml:space="preserve">:   </w:t>
      </w:r>
    </w:p>
    <w:p w14:paraId="445A4BFD" w14:textId="61B2FA93" w:rsidR="0038266E" w:rsidRPr="00AF5AC1" w:rsidRDefault="0038266E" w:rsidP="0038266E">
      <w:pPr>
        <w:pStyle w:val="ListParagraph"/>
        <w:numPr>
          <w:ilvl w:val="0"/>
          <w:numId w:val="13"/>
        </w:numPr>
        <w:tabs>
          <w:tab w:val="left" w:pos="720"/>
        </w:tabs>
        <w:rPr>
          <w:rFonts w:asciiTheme="minorHAnsi" w:hAnsiTheme="minorHAnsi" w:cstheme="minorHAnsi"/>
          <w:bCs/>
          <w:sz w:val="22"/>
          <w:szCs w:val="22"/>
        </w:rPr>
      </w:pPr>
      <w:r w:rsidRPr="00AF5AC1">
        <w:rPr>
          <w:rFonts w:asciiTheme="minorHAnsi" w:hAnsiTheme="minorHAnsi" w:cstheme="minorHAnsi"/>
          <w:sz w:val="22"/>
          <w:szCs w:val="22"/>
        </w:rPr>
        <w:t xml:space="preserve">The staff must be able to:  sit for extended periods of time, stand, move from place to place, bend, and stoop.  </w:t>
      </w:r>
    </w:p>
    <w:p w14:paraId="2D828ED6" w14:textId="797955FF" w:rsidR="0038266E" w:rsidRPr="00AF5AC1" w:rsidRDefault="0038266E" w:rsidP="0038266E">
      <w:pPr>
        <w:pStyle w:val="ListParagraph"/>
        <w:numPr>
          <w:ilvl w:val="0"/>
          <w:numId w:val="13"/>
        </w:numPr>
        <w:tabs>
          <w:tab w:val="left" w:pos="720"/>
        </w:tabs>
        <w:rPr>
          <w:rFonts w:asciiTheme="minorHAnsi" w:hAnsiTheme="minorHAnsi" w:cstheme="minorHAnsi"/>
          <w:bCs/>
          <w:sz w:val="22"/>
          <w:szCs w:val="22"/>
        </w:rPr>
      </w:pPr>
      <w:r w:rsidRPr="00AF5AC1">
        <w:rPr>
          <w:rFonts w:asciiTheme="minorHAnsi" w:hAnsiTheme="minorHAnsi" w:cstheme="minorHAnsi"/>
          <w:sz w:val="22"/>
          <w:szCs w:val="22"/>
        </w:rPr>
        <w:t xml:space="preserve">The staff must be able to </w:t>
      </w:r>
      <w:r w:rsidR="00936AB0" w:rsidRPr="00AF5AC1">
        <w:rPr>
          <w:rFonts w:asciiTheme="minorHAnsi" w:hAnsiTheme="minorHAnsi" w:cstheme="minorHAnsi"/>
          <w:sz w:val="22"/>
          <w:szCs w:val="22"/>
        </w:rPr>
        <w:t>lift</w:t>
      </w:r>
      <w:r w:rsidRPr="00AF5AC1">
        <w:rPr>
          <w:rFonts w:asciiTheme="minorHAnsi" w:hAnsiTheme="minorHAnsi" w:cstheme="minorHAnsi"/>
          <w:sz w:val="22"/>
          <w:szCs w:val="22"/>
        </w:rPr>
        <w:t xml:space="preserve"> to 25 pounds.</w:t>
      </w:r>
    </w:p>
    <w:p w14:paraId="345C4D5E" w14:textId="6119BC23" w:rsidR="0038266E" w:rsidRPr="00AF5AC1" w:rsidRDefault="0038266E" w:rsidP="0038266E">
      <w:pPr>
        <w:pStyle w:val="ListParagraph"/>
        <w:numPr>
          <w:ilvl w:val="0"/>
          <w:numId w:val="13"/>
        </w:numPr>
        <w:tabs>
          <w:tab w:val="left" w:pos="720"/>
        </w:tabs>
        <w:rPr>
          <w:rFonts w:asciiTheme="minorHAnsi" w:hAnsiTheme="minorHAnsi" w:cstheme="minorHAnsi"/>
          <w:bCs/>
          <w:sz w:val="22"/>
          <w:szCs w:val="22"/>
        </w:rPr>
      </w:pPr>
      <w:r w:rsidRPr="00AF5AC1">
        <w:rPr>
          <w:rFonts w:asciiTheme="minorHAnsi" w:hAnsiTheme="minorHAnsi" w:cstheme="minorHAnsi"/>
          <w:sz w:val="22"/>
          <w:szCs w:val="22"/>
        </w:rPr>
        <w:t>Must be able to drive independently in vehicles.</w:t>
      </w:r>
    </w:p>
    <w:p w14:paraId="289955DD" w14:textId="4CC5284A" w:rsidR="0038266E" w:rsidRPr="00AF5AC1" w:rsidRDefault="0038266E" w:rsidP="0038266E">
      <w:pPr>
        <w:pStyle w:val="ListParagraph"/>
        <w:numPr>
          <w:ilvl w:val="0"/>
          <w:numId w:val="13"/>
        </w:numPr>
        <w:tabs>
          <w:tab w:val="left" w:pos="720"/>
        </w:tabs>
        <w:rPr>
          <w:rFonts w:asciiTheme="minorHAnsi" w:hAnsiTheme="minorHAnsi" w:cstheme="minorHAnsi"/>
          <w:bCs/>
          <w:sz w:val="22"/>
          <w:szCs w:val="22"/>
        </w:rPr>
      </w:pPr>
      <w:r w:rsidRPr="00AF5AC1">
        <w:rPr>
          <w:rFonts w:asciiTheme="minorHAnsi" w:eastAsia="Arial Unicode MS" w:hAnsiTheme="minorHAnsi" w:cstheme="minorHAnsi"/>
          <w:sz w:val="22"/>
          <w:szCs w:val="22"/>
        </w:rPr>
        <w:t>This position requires working with others.  As such, there is the possibility of exposure to persons with contagious diseases.</w:t>
      </w:r>
    </w:p>
    <w:p w14:paraId="540CFF9D" w14:textId="2C00A396" w:rsidR="0038266E" w:rsidRPr="00AF5AC1" w:rsidRDefault="0038266E" w:rsidP="0038266E">
      <w:pPr>
        <w:pStyle w:val="ListParagraph"/>
        <w:numPr>
          <w:ilvl w:val="0"/>
          <w:numId w:val="13"/>
        </w:numPr>
        <w:tabs>
          <w:tab w:val="left" w:pos="720"/>
        </w:tabs>
        <w:rPr>
          <w:rFonts w:asciiTheme="minorHAnsi" w:hAnsiTheme="minorHAnsi" w:cstheme="minorHAnsi"/>
          <w:bCs/>
          <w:sz w:val="22"/>
          <w:szCs w:val="22"/>
        </w:rPr>
      </w:pPr>
      <w:r w:rsidRPr="00AF5AC1">
        <w:rPr>
          <w:rFonts w:asciiTheme="minorHAnsi" w:eastAsia="Arial Unicode MS" w:hAnsiTheme="minorHAnsi" w:cstheme="minorHAnsi"/>
          <w:sz w:val="22"/>
          <w:szCs w:val="22"/>
        </w:rPr>
        <w:t>This position involves working in proximity to persons who may exhibit behaviors that could pose risk of physical injury.</w:t>
      </w:r>
    </w:p>
    <w:p w14:paraId="6C75FABA" w14:textId="4057AF39" w:rsidR="0038266E" w:rsidRPr="00AF5AC1" w:rsidRDefault="0038266E" w:rsidP="0038266E">
      <w:pPr>
        <w:pStyle w:val="ListParagraph"/>
        <w:numPr>
          <w:ilvl w:val="0"/>
          <w:numId w:val="13"/>
        </w:numPr>
        <w:tabs>
          <w:tab w:val="left" w:pos="720"/>
        </w:tabs>
        <w:rPr>
          <w:rFonts w:asciiTheme="minorHAnsi" w:hAnsiTheme="minorHAnsi" w:cstheme="minorHAnsi"/>
          <w:bCs/>
          <w:sz w:val="22"/>
          <w:szCs w:val="22"/>
        </w:rPr>
      </w:pPr>
      <w:r w:rsidRPr="00AF5AC1">
        <w:rPr>
          <w:rFonts w:asciiTheme="minorHAnsi" w:eastAsia="Arial Unicode MS" w:hAnsiTheme="minorHAnsi" w:cstheme="minorHAnsi"/>
          <w:sz w:val="22"/>
          <w:szCs w:val="22"/>
        </w:rPr>
        <w:t>There will be exposure to environments that have varying temperature levels, varying noise levels, second-hand smoke, non-barrier-free facilities, weather elements, and other types of conditions.</w:t>
      </w:r>
    </w:p>
    <w:p w14:paraId="7EE9E5C9" w14:textId="77777777" w:rsidR="0038266E" w:rsidRPr="00AF5AC1" w:rsidRDefault="0038266E" w:rsidP="0038266E">
      <w:pPr>
        <w:pStyle w:val="ListParagraph"/>
        <w:tabs>
          <w:tab w:val="left" w:pos="720"/>
        </w:tabs>
        <w:rPr>
          <w:rFonts w:asciiTheme="minorHAnsi" w:hAnsiTheme="minorHAnsi" w:cstheme="minorHAnsi"/>
          <w:bCs/>
          <w:sz w:val="22"/>
          <w:szCs w:val="22"/>
        </w:rPr>
      </w:pPr>
    </w:p>
    <w:p w14:paraId="0BFECA38" w14:textId="77777777" w:rsidR="00C87202" w:rsidRPr="00C87202" w:rsidRDefault="00C87202">
      <w:pPr>
        <w:tabs>
          <w:tab w:val="left" w:pos="720"/>
        </w:tabs>
        <w:ind w:left="720" w:hanging="720"/>
        <w:rPr>
          <w:rFonts w:asciiTheme="minorHAnsi" w:hAnsiTheme="minorHAnsi" w:cstheme="minorHAnsi"/>
          <w:bCs/>
          <w:sz w:val="22"/>
          <w:szCs w:val="22"/>
        </w:rPr>
      </w:pPr>
    </w:p>
    <w:p w14:paraId="6545ED3A" w14:textId="77777777" w:rsidR="0016408B" w:rsidRPr="00C87202" w:rsidRDefault="0016408B">
      <w:pPr>
        <w:tabs>
          <w:tab w:val="left" w:pos="720"/>
        </w:tabs>
        <w:rPr>
          <w:rFonts w:asciiTheme="minorHAnsi" w:hAnsiTheme="minorHAnsi" w:cstheme="minorHAnsi"/>
          <w:bCs/>
          <w:sz w:val="22"/>
          <w:szCs w:val="22"/>
        </w:rPr>
      </w:pPr>
    </w:p>
    <w:p w14:paraId="4B88D10A" w14:textId="77777777" w:rsidR="00040BDE" w:rsidRPr="00471FBB" w:rsidRDefault="00040BDE" w:rsidP="00040BDE">
      <w:pPr>
        <w:rPr>
          <w:rFonts w:asciiTheme="minorHAnsi" w:eastAsia="Arial Unicode MS" w:hAnsiTheme="minorHAnsi" w:cstheme="minorHAnsi"/>
          <w:sz w:val="22"/>
          <w:szCs w:val="22"/>
        </w:rPr>
      </w:pPr>
      <w:r w:rsidRPr="00471FBB">
        <w:rPr>
          <w:rFonts w:asciiTheme="minorHAnsi" w:hAnsiTheme="minorHAnsi" w:cstheme="minorHAnsi"/>
          <w:b/>
          <w:sz w:val="22"/>
          <w:szCs w:val="22"/>
        </w:rPr>
        <w:t>Employee Signature</w:t>
      </w:r>
      <w:r w:rsidRPr="00471FBB">
        <w:rPr>
          <w:rFonts w:asciiTheme="minorHAnsi" w:hAnsiTheme="minorHAnsi" w:cstheme="minorHAnsi"/>
          <w:sz w:val="22"/>
          <w:szCs w:val="22"/>
        </w:rPr>
        <w:br/>
      </w:r>
      <w:r w:rsidRPr="00471FBB">
        <w:rPr>
          <w:rFonts w:asciiTheme="minorHAnsi" w:hAnsiTheme="minorHAnsi" w:cstheme="minorHAnsi"/>
          <w:sz w:val="22"/>
          <w:szCs w:val="22"/>
        </w:rPr>
        <w:br/>
        <w:t>I acknowledge receipt of this job description.  I acknowledge that I have reviewed it, understand its contents, and am responsible for fulfilling the requirements of the position as a condition of my employment.</w:t>
      </w:r>
    </w:p>
    <w:p w14:paraId="5AC857B4" w14:textId="77777777" w:rsidR="00040BDE" w:rsidRPr="00471FBB" w:rsidRDefault="00040BDE" w:rsidP="00040BDE">
      <w:pPr>
        <w:rPr>
          <w:rFonts w:asciiTheme="minorHAnsi" w:hAnsiTheme="minorHAnsi" w:cstheme="minorHAnsi"/>
          <w:sz w:val="22"/>
          <w:szCs w:val="22"/>
        </w:rPr>
      </w:pPr>
      <w:r w:rsidRPr="00471FBB">
        <w:rPr>
          <w:rFonts w:asciiTheme="minorHAnsi" w:hAnsiTheme="minorHAnsi" w:cstheme="minorHAnsi"/>
          <w:sz w:val="22"/>
          <w:szCs w:val="22"/>
        </w:rPr>
        <w:t> </w:t>
      </w:r>
    </w:p>
    <w:p w14:paraId="52D983E2" w14:textId="77777777" w:rsidR="00040BDE" w:rsidRPr="00471FBB" w:rsidRDefault="00040BDE" w:rsidP="00040BDE">
      <w:pPr>
        <w:rPr>
          <w:rFonts w:asciiTheme="minorHAnsi" w:eastAsia="Arial Unicode MS" w:hAnsiTheme="minorHAnsi" w:cstheme="minorHAnsi"/>
          <w:sz w:val="22"/>
          <w:szCs w:val="22"/>
        </w:rPr>
      </w:pPr>
    </w:p>
    <w:p w14:paraId="7DA559BA" w14:textId="77777777" w:rsidR="00040BDE" w:rsidRPr="00471FBB" w:rsidRDefault="00040BDE" w:rsidP="00040BDE">
      <w:pPr>
        <w:rPr>
          <w:rFonts w:asciiTheme="minorHAnsi" w:eastAsia="Arial Unicode MS" w:hAnsiTheme="minorHAnsi" w:cstheme="minorHAnsi"/>
          <w:sz w:val="22"/>
          <w:szCs w:val="22"/>
        </w:rPr>
      </w:pPr>
    </w:p>
    <w:p w14:paraId="4B703299" w14:textId="77777777" w:rsidR="00040BDE" w:rsidRPr="00471FBB" w:rsidRDefault="00040BDE" w:rsidP="00040BDE">
      <w:pPr>
        <w:rPr>
          <w:rFonts w:asciiTheme="minorHAnsi" w:eastAsia="Arial Unicode MS" w:hAnsiTheme="minorHAnsi" w:cstheme="minorHAnsi"/>
          <w:sz w:val="22"/>
          <w:szCs w:val="22"/>
        </w:rPr>
      </w:pPr>
      <w:r w:rsidRPr="00471FBB">
        <w:rPr>
          <w:rFonts w:asciiTheme="minorHAnsi" w:eastAsia="Arial Unicode MS" w:hAnsiTheme="minorHAnsi" w:cstheme="minorHAnsi"/>
          <w:sz w:val="22"/>
          <w:szCs w:val="22"/>
        </w:rPr>
        <w:t>__________________________________________________________________________</w:t>
      </w:r>
    </w:p>
    <w:p w14:paraId="2A520581" w14:textId="77777777" w:rsidR="00040BDE" w:rsidRPr="00471FBB" w:rsidRDefault="00040BDE" w:rsidP="00040BDE">
      <w:pPr>
        <w:rPr>
          <w:rFonts w:asciiTheme="minorHAnsi" w:eastAsia="Arial Unicode MS" w:hAnsiTheme="minorHAnsi" w:cstheme="minorHAnsi"/>
          <w:sz w:val="22"/>
          <w:szCs w:val="22"/>
        </w:rPr>
      </w:pPr>
      <w:r w:rsidRPr="00471FBB">
        <w:rPr>
          <w:rFonts w:asciiTheme="minorHAnsi" w:hAnsiTheme="minorHAnsi" w:cstheme="minorHAnsi"/>
          <w:sz w:val="22"/>
          <w:szCs w:val="22"/>
        </w:rPr>
        <w:t>Print Name                                                         Signature</w:t>
      </w:r>
      <w:r w:rsidRPr="00471FBB">
        <w:rPr>
          <w:rFonts w:asciiTheme="minorHAnsi" w:hAnsiTheme="minorHAnsi" w:cstheme="minorHAnsi"/>
          <w:sz w:val="22"/>
          <w:szCs w:val="22"/>
        </w:rPr>
        <w:tab/>
      </w:r>
      <w:r w:rsidRPr="00471FBB">
        <w:rPr>
          <w:rFonts w:asciiTheme="minorHAnsi" w:hAnsiTheme="minorHAnsi" w:cstheme="minorHAnsi"/>
          <w:sz w:val="22"/>
          <w:szCs w:val="22"/>
        </w:rPr>
        <w:tab/>
      </w:r>
      <w:r w:rsidRPr="00471FBB">
        <w:rPr>
          <w:rFonts w:asciiTheme="minorHAnsi" w:hAnsiTheme="minorHAnsi" w:cstheme="minorHAnsi"/>
          <w:sz w:val="22"/>
          <w:szCs w:val="22"/>
        </w:rPr>
        <w:tab/>
      </w:r>
      <w:r w:rsidRPr="00471FBB">
        <w:rPr>
          <w:rFonts w:asciiTheme="minorHAnsi" w:hAnsiTheme="minorHAnsi" w:cstheme="minorHAnsi"/>
          <w:sz w:val="22"/>
          <w:szCs w:val="22"/>
        </w:rPr>
        <w:tab/>
        <w:t>Date</w:t>
      </w:r>
    </w:p>
    <w:p w14:paraId="27A9EB40" w14:textId="77777777" w:rsidR="00040BDE" w:rsidRPr="00471FBB" w:rsidRDefault="00040BDE" w:rsidP="00040BDE">
      <w:pPr>
        <w:widowControl w:val="0"/>
        <w:tabs>
          <w:tab w:val="left" w:pos="990"/>
        </w:tabs>
        <w:autoSpaceDE w:val="0"/>
        <w:autoSpaceDN w:val="0"/>
        <w:ind w:left="810"/>
        <w:rPr>
          <w:rFonts w:asciiTheme="minorHAnsi" w:eastAsia="Arial" w:hAnsiTheme="minorHAnsi" w:cstheme="minorHAnsi"/>
          <w:sz w:val="22"/>
          <w:szCs w:val="22"/>
        </w:rPr>
      </w:pPr>
    </w:p>
    <w:p w14:paraId="6545ED4E" w14:textId="41F3ECB1" w:rsidR="0016408B" w:rsidRPr="00C87202" w:rsidRDefault="0016408B" w:rsidP="00FA4C6F">
      <w:pPr>
        <w:widowControl w:val="0"/>
        <w:tabs>
          <w:tab w:val="left" w:pos="990"/>
        </w:tabs>
        <w:autoSpaceDE w:val="0"/>
        <w:autoSpaceDN w:val="0"/>
        <w:ind w:left="810"/>
        <w:rPr>
          <w:rFonts w:asciiTheme="minorHAnsi" w:eastAsia="Arial" w:hAnsiTheme="minorHAnsi" w:cstheme="minorHAnsi"/>
          <w:sz w:val="22"/>
          <w:szCs w:val="22"/>
        </w:rPr>
      </w:pPr>
    </w:p>
    <w:sectPr w:rsidR="0016408B" w:rsidRPr="00C87202">
      <w:headerReference w:type="default" r:id="rId10"/>
      <w:footerReference w:type="default" r:id="rId11"/>
      <w:pgSz w:w="12240" w:h="15840" w:code="1"/>
      <w:pgMar w:top="432" w:right="1440" w:bottom="432"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ED51" w14:textId="77777777" w:rsidR="0016408B" w:rsidRDefault="00952C61">
      <w:r>
        <w:separator/>
      </w:r>
    </w:p>
  </w:endnote>
  <w:endnote w:type="continuationSeparator" w:id="0">
    <w:p w14:paraId="6545ED52" w14:textId="77777777" w:rsidR="0016408B" w:rsidRDefault="0095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0AD" w14:textId="77777777" w:rsidR="00FA4C6F" w:rsidRPr="00FA4C6F" w:rsidRDefault="00FA4C6F" w:rsidP="00FA4C6F">
    <w:pPr>
      <w:widowControl w:val="0"/>
      <w:tabs>
        <w:tab w:val="center" w:pos="4680"/>
        <w:tab w:val="right" w:pos="9360"/>
      </w:tabs>
      <w:autoSpaceDE w:val="0"/>
      <w:autoSpaceDN w:val="0"/>
      <w:jc w:val="right"/>
      <w:rPr>
        <w:rFonts w:ascii="Arial" w:eastAsia="Arial" w:hAnsi="Arial" w:cs="Arial"/>
        <w:sz w:val="22"/>
        <w:szCs w:val="22"/>
      </w:rPr>
    </w:pPr>
    <w:r w:rsidRPr="00FA4C6F">
      <w:rPr>
        <w:rFonts w:ascii="Arial" w:eastAsia="Arial" w:hAnsi="Arial" w:cs="Arial"/>
        <w:sz w:val="22"/>
        <w:szCs w:val="22"/>
      </w:rPr>
      <w:t xml:space="preserve">Page </w:t>
    </w:r>
    <w:r w:rsidRPr="00FA4C6F">
      <w:rPr>
        <w:rFonts w:ascii="Arial" w:eastAsia="Arial" w:hAnsi="Arial" w:cs="Arial"/>
        <w:b/>
        <w:bCs/>
      </w:rPr>
      <w:fldChar w:fldCharType="begin"/>
    </w:r>
    <w:r w:rsidRPr="00FA4C6F">
      <w:rPr>
        <w:rFonts w:ascii="Arial" w:eastAsia="Arial" w:hAnsi="Arial" w:cs="Arial"/>
        <w:b/>
        <w:bCs/>
        <w:sz w:val="22"/>
        <w:szCs w:val="22"/>
      </w:rPr>
      <w:instrText xml:space="preserve"> PAGE </w:instrText>
    </w:r>
    <w:r w:rsidRPr="00FA4C6F">
      <w:rPr>
        <w:rFonts w:ascii="Arial" w:eastAsia="Arial" w:hAnsi="Arial" w:cs="Arial"/>
        <w:b/>
        <w:bCs/>
      </w:rPr>
      <w:fldChar w:fldCharType="separate"/>
    </w:r>
    <w:r w:rsidRPr="00FA4C6F">
      <w:rPr>
        <w:rFonts w:ascii="Arial" w:eastAsia="Arial" w:hAnsi="Arial" w:cs="Arial"/>
        <w:b/>
        <w:bCs/>
      </w:rPr>
      <w:t>4</w:t>
    </w:r>
    <w:r w:rsidRPr="00FA4C6F">
      <w:rPr>
        <w:rFonts w:ascii="Arial" w:eastAsia="Arial" w:hAnsi="Arial" w:cs="Arial"/>
        <w:b/>
        <w:bCs/>
      </w:rPr>
      <w:fldChar w:fldCharType="end"/>
    </w:r>
    <w:r w:rsidRPr="00FA4C6F">
      <w:rPr>
        <w:rFonts w:ascii="Arial" w:eastAsia="Arial" w:hAnsi="Arial" w:cs="Arial"/>
        <w:b/>
        <w:bCs/>
      </w:rPr>
      <w:t xml:space="preserve"> </w:t>
    </w:r>
    <w:r w:rsidRPr="00FA4C6F">
      <w:rPr>
        <w:rFonts w:ascii="Arial" w:eastAsia="Arial" w:hAnsi="Arial" w:cs="Arial"/>
        <w:sz w:val="22"/>
        <w:szCs w:val="22"/>
      </w:rPr>
      <w:t xml:space="preserve">of </w:t>
    </w:r>
    <w:r w:rsidRPr="00FA4C6F">
      <w:rPr>
        <w:rFonts w:ascii="Arial" w:eastAsia="Arial" w:hAnsi="Arial" w:cs="Arial"/>
        <w:b/>
        <w:bCs/>
      </w:rPr>
      <w:fldChar w:fldCharType="begin"/>
    </w:r>
    <w:r w:rsidRPr="00FA4C6F">
      <w:rPr>
        <w:rFonts w:ascii="Arial" w:eastAsia="Arial" w:hAnsi="Arial" w:cs="Arial"/>
        <w:b/>
        <w:bCs/>
        <w:sz w:val="22"/>
        <w:szCs w:val="22"/>
      </w:rPr>
      <w:instrText xml:space="preserve"> NUMPAGES  </w:instrText>
    </w:r>
    <w:r w:rsidRPr="00FA4C6F">
      <w:rPr>
        <w:rFonts w:ascii="Arial" w:eastAsia="Arial" w:hAnsi="Arial" w:cs="Arial"/>
        <w:b/>
        <w:bCs/>
      </w:rPr>
      <w:fldChar w:fldCharType="separate"/>
    </w:r>
    <w:r w:rsidRPr="00FA4C6F">
      <w:rPr>
        <w:rFonts w:ascii="Arial" w:eastAsia="Arial" w:hAnsi="Arial" w:cs="Arial"/>
        <w:b/>
        <w:bCs/>
      </w:rPr>
      <w:t>9</w:t>
    </w:r>
    <w:r w:rsidRPr="00FA4C6F">
      <w:rPr>
        <w:rFonts w:ascii="Arial" w:eastAsia="Arial" w:hAnsi="Arial" w:cs="Arial"/>
        <w:b/>
        <w:bCs/>
      </w:rPr>
      <w:fldChar w:fldCharType="end"/>
    </w:r>
  </w:p>
  <w:p w14:paraId="5E72C197" w14:textId="77777777" w:rsidR="00FA4C6F" w:rsidRDefault="00FA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5ED4F" w14:textId="77777777" w:rsidR="0016408B" w:rsidRDefault="00952C61">
      <w:r>
        <w:separator/>
      </w:r>
    </w:p>
  </w:footnote>
  <w:footnote w:type="continuationSeparator" w:id="0">
    <w:p w14:paraId="6545ED50" w14:textId="77777777" w:rsidR="0016408B" w:rsidRDefault="0095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142" w:type="dxa"/>
      <w:jc w:val="center"/>
      <w:tblLook w:val="04A0" w:firstRow="1" w:lastRow="0" w:firstColumn="1" w:lastColumn="0" w:noHBand="0" w:noVBand="1"/>
    </w:tblPr>
    <w:tblGrid>
      <w:gridCol w:w="1366"/>
      <w:gridCol w:w="2499"/>
      <w:gridCol w:w="6259"/>
      <w:gridCol w:w="18"/>
    </w:tblGrid>
    <w:tr w:rsidR="00083824" w:rsidRPr="00FA4C6F" w14:paraId="5F183F4F" w14:textId="77777777" w:rsidTr="00A36CA5">
      <w:trPr>
        <w:trHeight w:val="620"/>
        <w:jc w:val="center"/>
      </w:trPr>
      <w:tc>
        <w:tcPr>
          <w:tcW w:w="1366" w:type="dxa"/>
          <w:vMerge w:val="restart"/>
        </w:tcPr>
        <w:p w14:paraId="6D19D396" w14:textId="77777777" w:rsidR="00083824" w:rsidRPr="00FA4C6F" w:rsidRDefault="00083824" w:rsidP="00FA4C6F">
          <w:pPr>
            <w:rPr>
              <w:sz w:val="22"/>
              <w:szCs w:val="22"/>
            </w:rPr>
          </w:pPr>
          <w:bookmarkStart w:id="0" w:name="_Hlk67468031"/>
          <w:r w:rsidRPr="00FA4C6F">
            <w:rPr>
              <w:noProof/>
              <w:sz w:val="22"/>
              <w:szCs w:val="22"/>
            </w:rPr>
            <w:drawing>
              <wp:anchor distT="0" distB="0" distL="114300" distR="114300" simplePos="0" relativeHeight="251661312" behindDoc="0" locked="0" layoutInCell="1" allowOverlap="1" wp14:anchorId="4C1601DB" wp14:editId="0860A6CD">
                <wp:simplePos x="0" y="0"/>
                <wp:positionH relativeFrom="column">
                  <wp:posOffset>-48895</wp:posOffset>
                </wp:positionH>
                <wp:positionV relativeFrom="paragraph">
                  <wp:posOffset>412750</wp:posOffset>
                </wp:positionV>
                <wp:extent cx="837117" cy="518160"/>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117" cy="518160"/>
                        </a:xfrm>
                        <a:prstGeom prst="rect">
                          <a:avLst/>
                        </a:prstGeom>
                        <a:noFill/>
                      </pic:spPr>
                    </pic:pic>
                  </a:graphicData>
                </a:graphic>
                <wp14:sizeRelH relativeFrom="page">
                  <wp14:pctWidth>0</wp14:pctWidth>
                </wp14:sizeRelH>
                <wp14:sizeRelV relativeFrom="page">
                  <wp14:pctHeight>0</wp14:pctHeight>
                </wp14:sizeRelV>
              </wp:anchor>
            </w:drawing>
          </w:r>
        </w:p>
      </w:tc>
      <w:tc>
        <w:tcPr>
          <w:tcW w:w="8776" w:type="dxa"/>
          <w:gridSpan w:val="3"/>
          <w:shd w:val="clear" w:color="auto" w:fill="9CC2E5"/>
          <w:vAlign w:val="center"/>
        </w:tcPr>
        <w:p w14:paraId="12D70CF1" w14:textId="6030189C" w:rsidR="00083824" w:rsidRPr="00FA4C6F" w:rsidRDefault="00083824" w:rsidP="00FA4C6F">
          <w:pPr>
            <w:jc w:val="center"/>
            <w:rPr>
              <w:b/>
              <w:bCs/>
            </w:rPr>
          </w:pPr>
          <w:r>
            <w:rPr>
              <w:b/>
              <w:bCs/>
            </w:rPr>
            <w:t xml:space="preserve">Job Description </w:t>
          </w:r>
        </w:p>
      </w:tc>
    </w:tr>
    <w:tr w:rsidR="00083824" w:rsidRPr="00FA4C6F" w14:paraId="622F439D" w14:textId="77777777" w:rsidTr="00A36CA5">
      <w:trPr>
        <w:gridAfter w:val="1"/>
        <w:wAfter w:w="18" w:type="dxa"/>
        <w:jc w:val="center"/>
      </w:trPr>
      <w:tc>
        <w:tcPr>
          <w:tcW w:w="1366" w:type="dxa"/>
          <w:vMerge/>
        </w:tcPr>
        <w:p w14:paraId="404197A9" w14:textId="77777777" w:rsidR="00083824" w:rsidRPr="00FA4C6F" w:rsidRDefault="00083824" w:rsidP="00FA4C6F">
          <w:pPr>
            <w:rPr>
              <w:sz w:val="22"/>
              <w:szCs w:val="22"/>
            </w:rPr>
          </w:pPr>
        </w:p>
      </w:tc>
      <w:tc>
        <w:tcPr>
          <w:tcW w:w="2499" w:type="dxa"/>
        </w:tcPr>
        <w:p w14:paraId="2F63FFB1" w14:textId="571F0136" w:rsidR="00083824" w:rsidRPr="00FA4C6F" w:rsidRDefault="00083824" w:rsidP="00FA4C6F">
          <w:pPr>
            <w:rPr>
              <w:b/>
              <w:bCs/>
              <w:sz w:val="22"/>
              <w:szCs w:val="22"/>
            </w:rPr>
          </w:pPr>
          <w:r>
            <w:rPr>
              <w:b/>
              <w:bCs/>
              <w:sz w:val="22"/>
              <w:szCs w:val="22"/>
            </w:rPr>
            <w:t>Job Title:</w:t>
          </w:r>
        </w:p>
      </w:tc>
      <w:tc>
        <w:tcPr>
          <w:tcW w:w="6259" w:type="dxa"/>
        </w:tcPr>
        <w:p w14:paraId="0B088DA9" w14:textId="414C6DE2" w:rsidR="00083824" w:rsidRPr="00AF5AC1" w:rsidRDefault="00AF5AC1" w:rsidP="0064716D">
          <w:pPr>
            <w:rPr>
              <w:rFonts w:asciiTheme="minorHAnsi" w:hAnsiTheme="minorHAnsi" w:cstheme="minorHAnsi"/>
              <w:sz w:val="22"/>
              <w:szCs w:val="22"/>
            </w:rPr>
          </w:pPr>
          <w:r w:rsidRPr="00AF5AC1">
            <w:rPr>
              <w:rFonts w:asciiTheme="minorHAnsi" w:hAnsiTheme="minorHAnsi" w:cstheme="minorHAnsi"/>
              <w:sz w:val="22"/>
              <w:szCs w:val="22"/>
            </w:rPr>
            <w:t xml:space="preserve">Mental Health Clinician </w:t>
          </w:r>
        </w:p>
      </w:tc>
    </w:tr>
    <w:tr w:rsidR="00083824" w:rsidRPr="00FA4C6F" w14:paraId="6A8FB1DE" w14:textId="77777777" w:rsidTr="00A36CA5">
      <w:trPr>
        <w:gridAfter w:val="1"/>
        <w:wAfter w:w="18" w:type="dxa"/>
        <w:jc w:val="center"/>
      </w:trPr>
      <w:tc>
        <w:tcPr>
          <w:tcW w:w="1366" w:type="dxa"/>
          <w:vMerge/>
        </w:tcPr>
        <w:p w14:paraId="58209DA1" w14:textId="77777777" w:rsidR="00083824" w:rsidRPr="00FA4C6F" w:rsidRDefault="00083824" w:rsidP="00FA4C6F">
          <w:pPr>
            <w:rPr>
              <w:sz w:val="22"/>
              <w:szCs w:val="22"/>
            </w:rPr>
          </w:pPr>
        </w:p>
      </w:tc>
      <w:tc>
        <w:tcPr>
          <w:tcW w:w="2499" w:type="dxa"/>
        </w:tcPr>
        <w:p w14:paraId="764C0546" w14:textId="381FB34F" w:rsidR="00083824" w:rsidRDefault="00083824" w:rsidP="00FA4C6F">
          <w:pPr>
            <w:rPr>
              <w:b/>
              <w:bCs/>
              <w:sz w:val="22"/>
              <w:szCs w:val="22"/>
            </w:rPr>
          </w:pPr>
          <w:r>
            <w:rPr>
              <w:b/>
              <w:bCs/>
              <w:sz w:val="22"/>
              <w:szCs w:val="22"/>
            </w:rPr>
            <w:t>Report to:</w:t>
          </w:r>
        </w:p>
      </w:tc>
      <w:tc>
        <w:tcPr>
          <w:tcW w:w="6259" w:type="dxa"/>
        </w:tcPr>
        <w:p w14:paraId="0C3F1184" w14:textId="692A68D3" w:rsidR="00083824" w:rsidRPr="00AF5AC1" w:rsidRDefault="00AF5AC1" w:rsidP="00FA4C6F">
          <w:pPr>
            <w:rPr>
              <w:rFonts w:asciiTheme="minorHAnsi" w:hAnsiTheme="minorHAnsi" w:cstheme="minorHAnsi"/>
              <w:sz w:val="22"/>
              <w:szCs w:val="22"/>
            </w:rPr>
          </w:pPr>
          <w:r w:rsidRPr="00AF5AC1">
            <w:rPr>
              <w:rFonts w:asciiTheme="minorHAnsi" w:hAnsiTheme="minorHAnsi" w:cstheme="minorHAnsi"/>
              <w:sz w:val="22"/>
              <w:szCs w:val="22"/>
            </w:rPr>
            <w:t>Team Coordinator</w:t>
          </w:r>
          <w:r w:rsidR="004A1C48">
            <w:rPr>
              <w:rFonts w:asciiTheme="minorHAnsi" w:hAnsiTheme="minorHAnsi" w:cstheme="minorHAnsi"/>
              <w:sz w:val="22"/>
              <w:szCs w:val="22"/>
            </w:rPr>
            <w:t xml:space="preserve"> or Adult or Children’s Services Director</w:t>
          </w:r>
        </w:p>
      </w:tc>
    </w:tr>
    <w:tr w:rsidR="00083824" w:rsidRPr="00FA4C6F" w14:paraId="133DFCC0" w14:textId="77777777" w:rsidTr="00A36CA5">
      <w:trPr>
        <w:gridAfter w:val="1"/>
        <w:wAfter w:w="18" w:type="dxa"/>
        <w:jc w:val="center"/>
      </w:trPr>
      <w:tc>
        <w:tcPr>
          <w:tcW w:w="1366" w:type="dxa"/>
          <w:vMerge/>
        </w:tcPr>
        <w:p w14:paraId="4A41D938" w14:textId="77777777" w:rsidR="00083824" w:rsidRPr="00FA4C6F" w:rsidRDefault="00083824" w:rsidP="00FA4C6F">
          <w:pPr>
            <w:rPr>
              <w:sz w:val="22"/>
              <w:szCs w:val="22"/>
            </w:rPr>
          </w:pPr>
        </w:p>
      </w:tc>
      <w:tc>
        <w:tcPr>
          <w:tcW w:w="2499" w:type="dxa"/>
        </w:tcPr>
        <w:p w14:paraId="5B37047F" w14:textId="06FAF34A" w:rsidR="00083824" w:rsidRPr="00FA4C6F" w:rsidRDefault="00083824" w:rsidP="00FA4C6F">
          <w:pPr>
            <w:rPr>
              <w:b/>
              <w:bCs/>
              <w:sz w:val="22"/>
              <w:szCs w:val="22"/>
            </w:rPr>
          </w:pPr>
          <w:r>
            <w:rPr>
              <w:b/>
              <w:bCs/>
              <w:sz w:val="22"/>
              <w:szCs w:val="22"/>
            </w:rPr>
            <w:t>Program/Department</w:t>
          </w:r>
          <w:r w:rsidRPr="00FA4C6F">
            <w:rPr>
              <w:b/>
              <w:bCs/>
              <w:sz w:val="22"/>
              <w:szCs w:val="22"/>
            </w:rPr>
            <w:t>:</w:t>
          </w:r>
        </w:p>
      </w:tc>
      <w:tc>
        <w:tcPr>
          <w:tcW w:w="6259" w:type="dxa"/>
        </w:tcPr>
        <w:p w14:paraId="228CEBC7" w14:textId="0F6E65E9" w:rsidR="00083824" w:rsidRPr="00AF5AC1" w:rsidRDefault="00D25F5A" w:rsidP="00083824">
          <w:pPr>
            <w:rPr>
              <w:rFonts w:asciiTheme="minorHAnsi" w:hAnsiTheme="minorHAnsi" w:cstheme="minorHAnsi"/>
              <w:sz w:val="22"/>
              <w:szCs w:val="22"/>
            </w:rPr>
          </w:pPr>
          <w:r>
            <w:rPr>
              <w:rFonts w:asciiTheme="minorHAnsi" w:hAnsiTheme="minorHAnsi" w:cstheme="minorHAnsi"/>
              <w:sz w:val="22"/>
              <w:szCs w:val="22"/>
            </w:rPr>
            <w:t>A</w:t>
          </w:r>
          <w:r w:rsidR="00AF5AC1" w:rsidRPr="00AF5AC1">
            <w:rPr>
              <w:rFonts w:asciiTheme="minorHAnsi" w:hAnsiTheme="minorHAnsi" w:cstheme="minorHAnsi"/>
              <w:sz w:val="22"/>
              <w:szCs w:val="22"/>
            </w:rPr>
            <w:t xml:space="preserve">dult </w:t>
          </w:r>
          <w:r w:rsidR="004C318E">
            <w:rPr>
              <w:rFonts w:asciiTheme="minorHAnsi" w:hAnsiTheme="minorHAnsi" w:cstheme="minorHAnsi"/>
              <w:sz w:val="22"/>
              <w:szCs w:val="22"/>
            </w:rPr>
            <w:t xml:space="preserve">Services </w:t>
          </w:r>
          <w:r w:rsidR="00AF5AC1" w:rsidRPr="00AF5AC1">
            <w:rPr>
              <w:rFonts w:asciiTheme="minorHAnsi" w:hAnsiTheme="minorHAnsi" w:cstheme="minorHAnsi"/>
              <w:sz w:val="22"/>
              <w:szCs w:val="22"/>
            </w:rPr>
            <w:t xml:space="preserve">or Children </w:t>
          </w:r>
          <w:r w:rsidR="00040BDE">
            <w:rPr>
              <w:rFonts w:asciiTheme="minorHAnsi" w:hAnsiTheme="minorHAnsi" w:cstheme="minorHAnsi"/>
              <w:sz w:val="22"/>
              <w:szCs w:val="22"/>
            </w:rPr>
            <w:t>&amp;</w:t>
          </w:r>
          <w:r w:rsidR="00AF5AC1" w:rsidRPr="00AF5AC1">
            <w:rPr>
              <w:rFonts w:asciiTheme="minorHAnsi" w:hAnsiTheme="minorHAnsi" w:cstheme="minorHAnsi"/>
              <w:sz w:val="22"/>
              <w:szCs w:val="22"/>
            </w:rPr>
            <w:t xml:space="preserve"> Family Services</w:t>
          </w:r>
        </w:p>
      </w:tc>
    </w:tr>
    <w:tr w:rsidR="00083824" w:rsidRPr="00FA4C6F" w14:paraId="3E0B52BC" w14:textId="77777777" w:rsidTr="00A36CA5">
      <w:trPr>
        <w:gridAfter w:val="1"/>
        <w:wAfter w:w="18" w:type="dxa"/>
        <w:jc w:val="center"/>
      </w:trPr>
      <w:tc>
        <w:tcPr>
          <w:tcW w:w="1366" w:type="dxa"/>
          <w:vMerge/>
        </w:tcPr>
        <w:p w14:paraId="688FAF25" w14:textId="77777777" w:rsidR="00083824" w:rsidRPr="00FA4C6F" w:rsidRDefault="00083824" w:rsidP="00FA4C6F">
          <w:pPr>
            <w:rPr>
              <w:sz w:val="22"/>
              <w:szCs w:val="22"/>
            </w:rPr>
          </w:pPr>
        </w:p>
      </w:tc>
      <w:tc>
        <w:tcPr>
          <w:tcW w:w="2499" w:type="dxa"/>
        </w:tcPr>
        <w:p w14:paraId="6B3F1F2A" w14:textId="0BB6807D" w:rsidR="00083824" w:rsidRDefault="00083824" w:rsidP="00FA4C6F">
          <w:pPr>
            <w:rPr>
              <w:b/>
              <w:bCs/>
              <w:sz w:val="22"/>
              <w:szCs w:val="22"/>
            </w:rPr>
          </w:pPr>
          <w:r>
            <w:rPr>
              <w:b/>
              <w:bCs/>
              <w:sz w:val="22"/>
              <w:szCs w:val="22"/>
            </w:rPr>
            <w:t>Status:</w:t>
          </w:r>
        </w:p>
      </w:tc>
      <w:tc>
        <w:tcPr>
          <w:tcW w:w="6259" w:type="dxa"/>
        </w:tcPr>
        <w:p w14:paraId="6F9B90B5" w14:textId="465E3888" w:rsidR="00083824" w:rsidRPr="00AF5AC1" w:rsidRDefault="00A200EE" w:rsidP="00083824">
          <w:pPr>
            <w:rPr>
              <w:rFonts w:asciiTheme="minorHAnsi" w:hAnsiTheme="minorHAnsi" w:cstheme="minorHAnsi"/>
              <w:sz w:val="22"/>
              <w:szCs w:val="22"/>
            </w:rPr>
          </w:pPr>
          <w:r w:rsidRPr="00AF5AC1">
            <w:rPr>
              <w:rFonts w:asciiTheme="minorHAnsi" w:hAnsiTheme="minorHAnsi" w:cstheme="minorHAnsi"/>
              <w:sz w:val="22"/>
              <w:szCs w:val="22"/>
            </w:rPr>
            <w:t>U</w:t>
          </w:r>
          <w:r w:rsidR="00083824" w:rsidRPr="00AF5AC1">
            <w:rPr>
              <w:rFonts w:asciiTheme="minorHAnsi" w:hAnsiTheme="minorHAnsi" w:cstheme="minorHAnsi"/>
              <w:sz w:val="22"/>
              <w:szCs w:val="22"/>
            </w:rPr>
            <w:t>nion, Exempt</w:t>
          </w:r>
        </w:p>
      </w:tc>
    </w:tr>
    <w:tr w:rsidR="00083824" w:rsidRPr="00FA4C6F" w14:paraId="512047A6" w14:textId="77777777" w:rsidTr="00A36CA5">
      <w:trPr>
        <w:gridAfter w:val="1"/>
        <w:wAfter w:w="18" w:type="dxa"/>
        <w:jc w:val="center"/>
      </w:trPr>
      <w:tc>
        <w:tcPr>
          <w:tcW w:w="1366" w:type="dxa"/>
          <w:vMerge/>
        </w:tcPr>
        <w:p w14:paraId="3D1A7F03" w14:textId="77777777" w:rsidR="00083824" w:rsidRPr="00FA4C6F" w:rsidRDefault="00083824" w:rsidP="00FA4C6F">
          <w:pPr>
            <w:rPr>
              <w:sz w:val="22"/>
              <w:szCs w:val="22"/>
            </w:rPr>
          </w:pPr>
        </w:p>
      </w:tc>
      <w:tc>
        <w:tcPr>
          <w:tcW w:w="2499" w:type="dxa"/>
        </w:tcPr>
        <w:p w14:paraId="3C8770AE" w14:textId="584C7CB6" w:rsidR="00083824" w:rsidRDefault="00083824" w:rsidP="00FA4C6F">
          <w:pPr>
            <w:rPr>
              <w:b/>
              <w:bCs/>
              <w:sz w:val="22"/>
              <w:szCs w:val="22"/>
            </w:rPr>
          </w:pPr>
          <w:r>
            <w:rPr>
              <w:b/>
              <w:bCs/>
              <w:sz w:val="22"/>
              <w:szCs w:val="22"/>
            </w:rPr>
            <w:t>OSHA Category</w:t>
          </w:r>
          <w:r w:rsidR="00A36CA5">
            <w:rPr>
              <w:b/>
              <w:bCs/>
              <w:sz w:val="22"/>
              <w:szCs w:val="22"/>
            </w:rPr>
            <w:t>:</w:t>
          </w:r>
        </w:p>
      </w:tc>
      <w:tc>
        <w:tcPr>
          <w:tcW w:w="6259" w:type="dxa"/>
        </w:tcPr>
        <w:p w14:paraId="32FA8DD7" w14:textId="48AB1647" w:rsidR="00083824" w:rsidRPr="00AF5AC1" w:rsidRDefault="00AF5AC1" w:rsidP="00083824">
          <w:pPr>
            <w:rPr>
              <w:rFonts w:asciiTheme="minorHAnsi" w:hAnsiTheme="minorHAnsi" w:cstheme="minorHAnsi"/>
              <w:sz w:val="22"/>
              <w:szCs w:val="22"/>
            </w:rPr>
          </w:pPr>
          <w:r w:rsidRPr="00AF5AC1">
            <w:rPr>
              <w:rFonts w:asciiTheme="minorHAnsi" w:hAnsiTheme="minorHAnsi" w:cstheme="minorHAnsi"/>
              <w:sz w:val="22"/>
              <w:szCs w:val="22"/>
            </w:rPr>
            <w:t>A</w:t>
          </w:r>
        </w:p>
      </w:tc>
    </w:tr>
    <w:tr w:rsidR="00083824" w:rsidRPr="00FA4C6F" w14:paraId="11F327F1" w14:textId="77777777" w:rsidTr="0064716D">
      <w:trPr>
        <w:gridAfter w:val="1"/>
        <w:wAfter w:w="18" w:type="dxa"/>
        <w:trHeight w:val="309"/>
        <w:jc w:val="center"/>
      </w:trPr>
      <w:tc>
        <w:tcPr>
          <w:tcW w:w="1366" w:type="dxa"/>
          <w:vMerge/>
        </w:tcPr>
        <w:p w14:paraId="79577E02" w14:textId="77777777" w:rsidR="00083824" w:rsidRPr="00FA4C6F" w:rsidRDefault="00083824" w:rsidP="00FA4C6F">
          <w:pPr>
            <w:rPr>
              <w:sz w:val="22"/>
              <w:szCs w:val="22"/>
            </w:rPr>
          </w:pPr>
        </w:p>
      </w:tc>
      <w:tc>
        <w:tcPr>
          <w:tcW w:w="2499" w:type="dxa"/>
        </w:tcPr>
        <w:p w14:paraId="2C8A03B8" w14:textId="58099557" w:rsidR="00083824" w:rsidRDefault="00083824" w:rsidP="00FA4C6F">
          <w:pPr>
            <w:rPr>
              <w:b/>
              <w:bCs/>
              <w:sz w:val="22"/>
              <w:szCs w:val="22"/>
            </w:rPr>
          </w:pPr>
          <w:r>
            <w:rPr>
              <w:b/>
              <w:bCs/>
              <w:sz w:val="22"/>
              <w:szCs w:val="22"/>
            </w:rPr>
            <w:t>MIOSHA</w:t>
          </w:r>
          <w:r w:rsidR="00A36CA5">
            <w:rPr>
              <w:b/>
              <w:bCs/>
              <w:sz w:val="22"/>
              <w:szCs w:val="22"/>
            </w:rPr>
            <w:t xml:space="preserve"> Risk Category:</w:t>
          </w:r>
        </w:p>
      </w:tc>
      <w:tc>
        <w:tcPr>
          <w:tcW w:w="6259" w:type="dxa"/>
        </w:tcPr>
        <w:p w14:paraId="45BD8063" w14:textId="00EBD9E0" w:rsidR="00083824" w:rsidRPr="00AF5AC1" w:rsidRDefault="002A6078" w:rsidP="00083824">
          <w:pPr>
            <w:rPr>
              <w:rFonts w:asciiTheme="minorHAnsi" w:hAnsiTheme="minorHAnsi" w:cstheme="minorHAnsi"/>
              <w:sz w:val="22"/>
              <w:szCs w:val="22"/>
            </w:rPr>
          </w:pPr>
          <w:r w:rsidRPr="00AF5AC1">
            <w:rPr>
              <w:rFonts w:asciiTheme="minorHAnsi" w:hAnsiTheme="minorHAnsi" w:cstheme="minorHAnsi"/>
              <w:sz w:val="22"/>
              <w:szCs w:val="22"/>
            </w:rPr>
            <w:t>High</w:t>
          </w:r>
        </w:p>
      </w:tc>
    </w:tr>
    <w:bookmarkEnd w:id="0"/>
  </w:tbl>
  <w:p w14:paraId="3B46FAE3" w14:textId="77777777" w:rsidR="00FA4C6F" w:rsidRDefault="00FA4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7F11"/>
    <w:multiLevelType w:val="hybridMultilevel"/>
    <w:tmpl w:val="0614A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567593"/>
    <w:multiLevelType w:val="hybridMultilevel"/>
    <w:tmpl w:val="C292D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231524"/>
    <w:multiLevelType w:val="hybridMultilevel"/>
    <w:tmpl w:val="CBCCEDC6"/>
    <w:lvl w:ilvl="0" w:tplc="53F0A0B8">
      <w:start w:val="1"/>
      <w:numFmt w:val="decimal"/>
      <w:lvlText w:val="%1."/>
      <w:lvlJc w:val="left"/>
      <w:pPr>
        <w:ind w:left="720" w:hanging="360"/>
      </w:pPr>
      <w:rPr>
        <w:rFonts w:cs="Arial"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958FC"/>
    <w:multiLevelType w:val="hybridMultilevel"/>
    <w:tmpl w:val="F21C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5D7"/>
    <w:multiLevelType w:val="hybridMultilevel"/>
    <w:tmpl w:val="7B223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6E1CB9"/>
    <w:multiLevelType w:val="singleLevel"/>
    <w:tmpl w:val="21CE1CD0"/>
    <w:lvl w:ilvl="0">
      <w:start w:val="1"/>
      <w:numFmt w:val="upperRoman"/>
      <w:lvlText w:val="%1."/>
      <w:lvlJc w:val="left"/>
      <w:pPr>
        <w:tabs>
          <w:tab w:val="num" w:pos="720"/>
        </w:tabs>
        <w:ind w:left="360" w:hanging="360"/>
      </w:pPr>
    </w:lvl>
  </w:abstractNum>
  <w:abstractNum w:abstractNumId="6" w15:restartNumberingAfterBreak="0">
    <w:nsid w:val="405D6AC1"/>
    <w:multiLevelType w:val="hybridMultilevel"/>
    <w:tmpl w:val="812C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4771"/>
    <w:multiLevelType w:val="singleLevel"/>
    <w:tmpl w:val="A2923898"/>
    <w:lvl w:ilvl="0">
      <w:start w:val="6"/>
      <w:numFmt w:val="upperRoman"/>
      <w:lvlText w:val="%1."/>
      <w:lvlJc w:val="left"/>
      <w:pPr>
        <w:tabs>
          <w:tab w:val="num" w:pos="720"/>
        </w:tabs>
        <w:ind w:left="360" w:hanging="360"/>
      </w:pPr>
    </w:lvl>
  </w:abstractNum>
  <w:abstractNum w:abstractNumId="8" w15:restartNumberingAfterBreak="0">
    <w:nsid w:val="4D1B5BBE"/>
    <w:multiLevelType w:val="hybridMultilevel"/>
    <w:tmpl w:val="9CD03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0A18AB"/>
    <w:multiLevelType w:val="multilevel"/>
    <w:tmpl w:val="39C0DC4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15:restartNumberingAfterBreak="0">
    <w:nsid w:val="5C4C27B6"/>
    <w:multiLevelType w:val="hybridMultilevel"/>
    <w:tmpl w:val="35A4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22847"/>
    <w:multiLevelType w:val="hybridMultilevel"/>
    <w:tmpl w:val="F1088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A912CF"/>
    <w:multiLevelType w:val="hybridMultilevel"/>
    <w:tmpl w:val="ABD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EF62E3"/>
    <w:multiLevelType w:val="multilevel"/>
    <w:tmpl w:val="A6545E66"/>
    <w:lvl w:ilvl="0">
      <w:start w:val="8"/>
      <w:numFmt w:val="upperRoman"/>
      <w:lvlText w:val="%1."/>
      <w:lvlJc w:val="left"/>
      <w:pPr>
        <w:ind w:left="820" w:hanging="476"/>
      </w:pPr>
      <w:rPr>
        <w:rFonts w:ascii="Arial" w:eastAsia="Arial" w:hAnsi="Arial" w:cs="Arial" w:hint="default"/>
        <w:spacing w:val="0"/>
        <w:w w:val="100"/>
        <w:sz w:val="22"/>
        <w:szCs w:val="22"/>
      </w:rPr>
    </w:lvl>
    <w:lvl w:ilvl="1">
      <w:start w:val="3"/>
      <w:numFmt w:val="decimal"/>
      <w:lvlText w:val="%2."/>
      <w:lvlJc w:val="left"/>
      <w:pPr>
        <w:ind w:left="1540" w:hanging="720"/>
      </w:pPr>
      <w:rPr>
        <w:rFonts w:ascii="Arial" w:eastAsia="Arial" w:hAnsi="Arial" w:cs="Arial" w:hint="default"/>
        <w:spacing w:val="-1"/>
        <w:w w:val="100"/>
        <w:sz w:val="22"/>
        <w:szCs w:val="22"/>
      </w:rPr>
    </w:lvl>
    <w:lvl w:ilvl="2">
      <w:start w:val="1"/>
      <w:numFmt w:val="decimal"/>
      <w:lvlText w:val="%2.%3"/>
      <w:lvlJc w:val="left"/>
      <w:pPr>
        <w:ind w:left="2260" w:hanging="720"/>
      </w:pPr>
      <w:rPr>
        <w:rFonts w:ascii="Arial" w:eastAsia="Arial" w:hAnsi="Arial" w:cs="Arial" w:hint="default"/>
        <w:w w:val="100"/>
        <w:sz w:val="22"/>
        <w:szCs w:val="22"/>
      </w:rPr>
    </w:lvl>
    <w:lvl w:ilvl="3">
      <w:numFmt w:val="bullet"/>
      <w:lvlText w:val="•"/>
      <w:lvlJc w:val="left"/>
      <w:pPr>
        <w:ind w:left="3205" w:hanging="720"/>
      </w:pPr>
      <w:rPr>
        <w:rFonts w:hint="default"/>
      </w:rPr>
    </w:lvl>
    <w:lvl w:ilvl="4">
      <w:numFmt w:val="bullet"/>
      <w:lvlText w:val="•"/>
      <w:lvlJc w:val="left"/>
      <w:pPr>
        <w:ind w:left="4150" w:hanging="720"/>
      </w:pPr>
      <w:rPr>
        <w:rFonts w:hint="default"/>
      </w:rPr>
    </w:lvl>
    <w:lvl w:ilvl="5">
      <w:numFmt w:val="bullet"/>
      <w:lvlText w:val="•"/>
      <w:lvlJc w:val="left"/>
      <w:pPr>
        <w:ind w:left="5095" w:hanging="720"/>
      </w:pPr>
      <w:rPr>
        <w:rFonts w:hint="default"/>
      </w:rPr>
    </w:lvl>
    <w:lvl w:ilvl="6">
      <w:numFmt w:val="bullet"/>
      <w:lvlText w:val="•"/>
      <w:lvlJc w:val="left"/>
      <w:pPr>
        <w:ind w:left="6040" w:hanging="720"/>
      </w:pPr>
      <w:rPr>
        <w:rFonts w:hint="default"/>
      </w:rPr>
    </w:lvl>
    <w:lvl w:ilvl="7">
      <w:numFmt w:val="bullet"/>
      <w:lvlText w:val="•"/>
      <w:lvlJc w:val="left"/>
      <w:pPr>
        <w:ind w:left="6985" w:hanging="720"/>
      </w:pPr>
      <w:rPr>
        <w:rFonts w:hint="default"/>
      </w:rPr>
    </w:lvl>
    <w:lvl w:ilvl="8">
      <w:numFmt w:val="bullet"/>
      <w:lvlText w:val="•"/>
      <w:lvlJc w:val="left"/>
      <w:pPr>
        <w:ind w:left="7930" w:hanging="720"/>
      </w:pPr>
      <w:rPr>
        <w:rFonts w:hint="default"/>
      </w:rPr>
    </w:lvl>
  </w:abstractNum>
  <w:abstractNum w:abstractNumId="14" w15:restartNumberingAfterBreak="0">
    <w:nsid w:val="776F3A07"/>
    <w:multiLevelType w:val="singleLevel"/>
    <w:tmpl w:val="AD94AFA6"/>
    <w:lvl w:ilvl="0">
      <w:start w:val="1"/>
      <w:numFmt w:val="decimal"/>
      <w:lvlText w:val="%1."/>
      <w:lvlJc w:val="left"/>
      <w:pPr>
        <w:tabs>
          <w:tab w:val="num" w:pos="1260"/>
        </w:tabs>
        <w:ind w:left="1260" w:hanging="540"/>
      </w:pPr>
      <w:rPr>
        <w:rFonts w:hint="default"/>
      </w:rPr>
    </w:lvl>
  </w:abstractNum>
  <w:num w:numId="1" w16cid:durableId="1320965106">
    <w:abstractNumId w:val="5"/>
  </w:num>
  <w:num w:numId="2" w16cid:durableId="886602388">
    <w:abstractNumId w:val="7"/>
  </w:num>
  <w:num w:numId="3" w16cid:durableId="635331329">
    <w:abstractNumId w:val="14"/>
  </w:num>
  <w:num w:numId="4" w16cid:durableId="1500926911">
    <w:abstractNumId w:val="13"/>
  </w:num>
  <w:num w:numId="5" w16cid:durableId="1209997603">
    <w:abstractNumId w:val="2"/>
  </w:num>
  <w:num w:numId="6" w16cid:durableId="1348484624">
    <w:abstractNumId w:val="11"/>
  </w:num>
  <w:num w:numId="7" w16cid:durableId="354696984">
    <w:abstractNumId w:val="10"/>
  </w:num>
  <w:num w:numId="8" w16cid:durableId="772482987">
    <w:abstractNumId w:val="1"/>
  </w:num>
  <w:num w:numId="9" w16cid:durableId="250818018">
    <w:abstractNumId w:val="4"/>
  </w:num>
  <w:num w:numId="10" w16cid:durableId="1000964041">
    <w:abstractNumId w:val="9"/>
  </w:num>
  <w:num w:numId="11" w16cid:durableId="671376449">
    <w:abstractNumId w:val="3"/>
  </w:num>
  <w:num w:numId="12" w16cid:durableId="179705271">
    <w:abstractNumId w:val="12"/>
  </w:num>
  <w:num w:numId="13" w16cid:durableId="1587495858">
    <w:abstractNumId w:val="6"/>
  </w:num>
  <w:num w:numId="14" w16cid:durableId="1254319492">
    <w:abstractNumId w:val="8"/>
  </w:num>
  <w:num w:numId="15" w16cid:durableId="201202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61"/>
    <w:rsid w:val="00023EC4"/>
    <w:rsid w:val="00040BDE"/>
    <w:rsid w:val="00083824"/>
    <w:rsid w:val="0016408B"/>
    <w:rsid w:val="002038BE"/>
    <w:rsid w:val="00242D7B"/>
    <w:rsid w:val="002A6078"/>
    <w:rsid w:val="0038266E"/>
    <w:rsid w:val="00493032"/>
    <w:rsid w:val="004A1C48"/>
    <w:rsid w:val="004C318E"/>
    <w:rsid w:val="004D79E9"/>
    <w:rsid w:val="00592BB0"/>
    <w:rsid w:val="0064716D"/>
    <w:rsid w:val="006902C4"/>
    <w:rsid w:val="00754BF0"/>
    <w:rsid w:val="008C03D9"/>
    <w:rsid w:val="00936AB0"/>
    <w:rsid w:val="00952C61"/>
    <w:rsid w:val="009D6F3C"/>
    <w:rsid w:val="009F4A1E"/>
    <w:rsid w:val="00A200EE"/>
    <w:rsid w:val="00A36CA5"/>
    <w:rsid w:val="00AF5AC1"/>
    <w:rsid w:val="00C3046B"/>
    <w:rsid w:val="00C57A9C"/>
    <w:rsid w:val="00C87202"/>
    <w:rsid w:val="00CA4D05"/>
    <w:rsid w:val="00D24667"/>
    <w:rsid w:val="00D25F5A"/>
    <w:rsid w:val="00D74FB5"/>
    <w:rsid w:val="00E369BA"/>
    <w:rsid w:val="00FA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45ED31"/>
  <w15:chartTrackingRefBased/>
  <w15:docId w15:val="{61A9C7D7-2F0A-40A8-B597-0DC39BE1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260"/>
      </w:tabs>
      <w:ind w:left="1260" w:hanging="540"/>
    </w:pPr>
    <w:rPr>
      <w:rFonts w:ascii="Arial" w:hAnsi="Arial"/>
      <w:sz w:val="22"/>
      <w:szCs w:val="20"/>
    </w:rPr>
  </w:style>
  <w:style w:type="paragraph" w:styleId="Header">
    <w:name w:val="header"/>
    <w:basedOn w:val="Normal"/>
    <w:semiHidden/>
    <w:pPr>
      <w:tabs>
        <w:tab w:val="center" w:pos="4320"/>
        <w:tab w:val="right" w:pos="8640"/>
      </w:tabs>
    </w:pPr>
    <w:rPr>
      <w:rFonts w:ascii="Arial" w:hAnsi="Arial"/>
      <w:b/>
      <w:sz w:val="22"/>
      <w:szCs w:val="20"/>
    </w:rPr>
  </w:style>
  <w:style w:type="paragraph" w:styleId="Title">
    <w:name w:val="Title"/>
    <w:basedOn w:val="Normal"/>
    <w:qFormat/>
    <w:pPr>
      <w:jc w:val="center"/>
    </w:pPr>
    <w:rPr>
      <w:rFonts w:ascii="Arial" w:hAnsi="Arial"/>
      <w:b/>
      <w:szCs w:val="20"/>
    </w:rPr>
  </w:style>
  <w:style w:type="character" w:styleId="PageNumber">
    <w:name w:val="page number"/>
    <w:basedOn w:val="DefaultParagraphFont"/>
    <w:semiHidden/>
  </w:style>
  <w:style w:type="table" w:styleId="TableGrid">
    <w:name w:val="Table Grid"/>
    <w:basedOn w:val="TableNormal"/>
    <w:uiPriority w:val="59"/>
    <w:rsid w:val="00FA4C6F"/>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4C6F"/>
    <w:pPr>
      <w:tabs>
        <w:tab w:val="center" w:pos="4680"/>
        <w:tab w:val="right" w:pos="9360"/>
      </w:tabs>
    </w:pPr>
  </w:style>
  <w:style w:type="character" w:customStyle="1" w:styleId="FooterChar">
    <w:name w:val="Footer Char"/>
    <w:basedOn w:val="DefaultParagraphFont"/>
    <w:link w:val="Footer"/>
    <w:uiPriority w:val="99"/>
    <w:rsid w:val="00FA4C6F"/>
    <w:rPr>
      <w:sz w:val="24"/>
      <w:szCs w:val="24"/>
    </w:rPr>
  </w:style>
  <w:style w:type="table" w:customStyle="1" w:styleId="TableGrid1">
    <w:name w:val="Table Grid1"/>
    <w:basedOn w:val="TableNormal"/>
    <w:next w:val="TableGrid"/>
    <w:uiPriority w:val="39"/>
    <w:rsid w:val="00FA4C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202"/>
    <w:pPr>
      <w:ind w:left="720"/>
    </w:pPr>
  </w:style>
  <w:style w:type="character" w:styleId="Strong">
    <w:name w:val="Strong"/>
    <w:basedOn w:val="DefaultParagraphFont"/>
    <w:uiPriority w:val="22"/>
    <w:qFormat/>
    <w:rsid w:val="00754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305A61B451F409B9AF1F1B211B802" ma:contentTypeVersion="0" ma:contentTypeDescription="Create a new document." ma:contentTypeScope="" ma:versionID="b051628fd82101106abf2877b740c214">
  <xsd:schema xmlns:xsd="http://www.w3.org/2001/XMLSchema" xmlns:xs="http://www.w3.org/2001/XMLSchema" xmlns:p="http://schemas.microsoft.com/office/2006/metadata/properties" targetNamespace="http://schemas.microsoft.com/office/2006/metadata/properties" ma:root="true" ma:fieldsID="acad4902c318f6e2cddcfd3af8acf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5C471-1A43-4D8C-8AA9-BD0BB16113CC}">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D327454-BB01-417F-9507-4CBAA7EE0912}">
  <ds:schemaRefs>
    <ds:schemaRef ds:uri="http://schemas.microsoft.com/sharepoint/v3/contenttype/forms"/>
  </ds:schemaRefs>
</ds:datastoreItem>
</file>

<file path=customXml/itemProps3.xml><?xml version="1.0" encoding="utf-8"?>
<ds:datastoreItem xmlns:ds="http://schemas.openxmlformats.org/officeDocument/2006/customXml" ds:itemID="{C18E3095-B683-44A5-AAFA-6C0051DA8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vt:lpstr>
    </vt:vector>
  </TitlesOfParts>
  <Company>West Michigan CMH</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WMCMHS</dc:creator>
  <cp:keywords/>
  <dc:description/>
  <cp:lastModifiedBy>Smith, Lori (HR)</cp:lastModifiedBy>
  <cp:revision>5</cp:revision>
  <cp:lastPrinted>2021-04-27T17:49:00Z</cp:lastPrinted>
  <dcterms:created xsi:type="dcterms:W3CDTF">2021-10-20T21:07:00Z</dcterms:created>
  <dcterms:modified xsi:type="dcterms:W3CDTF">2023-05-19T16:48:00Z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0x01010080D305A61B451F409B9AF1F1B211B802</vt:lpwstr>
  </property>
</Properties>
</file>