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A2B9" w14:textId="1F05388D" w:rsidR="00C72521" w:rsidRPr="000F703C" w:rsidRDefault="00C72521" w:rsidP="00C72521">
      <w:pPr>
        <w:spacing w:after="0" w:line="240" w:lineRule="auto"/>
        <w:jc w:val="right"/>
        <w:rPr>
          <w:rFonts w:ascii="Nirmala UI" w:hAnsi="Nirmala UI" w:cs="Nirmala UI"/>
          <w:sz w:val="20"/>
          <w:szCs w:val="20"/>
        </w:rPr>
      </w:pPr>
      <w:r w:rsidRPr="000F703C">
        <w:rPr>
          <w:rFonts w:ascii="Nirmala UI" w:hAnsi="Nirmala UI" w:cs="Nirmala UI"/>
          <w:sz w:val="20"/>
          <w:szCs w:val="20"/>
        </w:rPr>
        <w:t>Draft: for discussion only</w:t>
      </w:r>
    </w:p>
    <w:p w14:paraId="2175F7BC" w14:textId="72EF5833" w:rsidR="008F6D17" w:rsidRPr="000F703C" w:rsidRDefault="006146BB" w:rsidP="000F703C">
      <w:pPr>
        <w:spacing w:after="0" w:line="240" w:lineRule="auto"/>
        <w:rPr>
          <w:rFonts w:ascii="Nirmala UI" w:hAnsi="Nirmala UI" w:cs="Nirmala UI"/>
          <w:sz w:val="20"/>
          <w:szCs w:val="20"/>
        </w:rPr>
      </w:pPr>
      <w:r w:rsidRPr="000F703C">
        <w:rPr>
          <w:rFonts w:ascii="Nirmala UI" w:hAnsi="Nirmala UI" w:cs="Nirmala UI"/>
          <w:sz w:val="20"/>
          <w:szCs w:val="20"/>
        </w:rPr>
        <w:t>Community Mental Health Association of Michigan</w:t>
      </w:r>
    </w:p>
    <w:p w14:paraId="7247728E" w14:textId="5C1F5340" w:rsidR="00337852" w:rsidRPr="000F703C" w:rsidRDefault="00337852" w:rsidP="000F703C">
      <w:pPr>
        <w:spacing w:after="0" w:line="240" w:lineRule="auto"/>
        <w:rPr>
          <w:rFonts w:ascii="Nirmala UI" w:hAnsi="Nirmala UI" w:cs="Nirmala UI"/>
          <w:sz w:val="32"/>
          <w:szCs w:val="32"/>
        </w:rPr>
      </w:pPr>
      <w:r w:rsidRPr="000F703C">
        <w:rPr>
          <w:rFonts w:ascii="Nirmala UI" w:hAnsi="Nirmala UI" w:cs="Nirmala UI"/>
          <w:sz w:val="32"/>
          <w:szCs w:val="32"/>
        </w:rPr>
        <w:t>P</w:t>
      </w:r>
      <w:r w:rsidR="00DF643B" w:rsidRPr="000F703C">
        <w:rPr>
          <w:rFonts w:ascii="Nirmala UI" w:hAnsi="Nirmala UI" w:cs="Nirmala UI"/>
          <w:sz w:val="32"/>
          <w:szCs w:val="32"/>
        </w:rPr>
        <w:t>urposes and roles</w:t>
      </w:r>
      <w:r w:rsidRPr="000F703C">
        <w:rPr>
          <w:rFonts w:ascii="Nirmala UI" w:hAnsi="Nirmala UI" w:cs="Nirmala UI"/>
          <w:sz w:val="32"/>
          <w:szCs w:val="32"/>
        </w:rPr>
        <w:t xml:space="preserve"> within Michigan’s public mental health system:</w:t>
      </w:r>
    </w:p>
    <w:p w14:paraId="0DBC82B9" w14:textId="598E59BA" w:rsidR="007E318C" w:rsidRPr="000F703C" w:rsidRDefault="00EB721A" w:rsidP="000F703C">
      <w:pPr>
        <w:spacing w:after="0" w:line="240" w:lineRule="auto"/>
        <w:rPr>
          <w:rFonts w:ascii="Nirmala UI" w:hAnsi="Nirmala UI" w:cs="Nirmala UI"/>
          <w:sz w:val="32"/>
          <w:szCs w:val="32"/>
        </w:rPr>
      </w:pPr>
      <w:r w:rsidRPr="000F703C">
        <w:rPr>
          <w:rFonts w:ascii="Nirmala UI" w:hAnsi="Nirmala UI" w:cs="Nirmala UI"/>
          <w:sz w:val="32"/>
          <w:szCs w:val="32"/>
        </w:rPr>
        <w:t xml:space="preserve">State of Michigan and </w:t>
      </w:r>
      <w:r w:rsidR="00DF643B" w:rsidRPr="000F703C">
        <w:rPr>
          <w:rFonts w:ascii="Nirmala UI" w:hAnsi="Nirmala UI" w:cs="Nirmala UI"/>
          <w:sz w:val="32"/>
          <w:szCs w:val="32"/>
        </w:rPr>
        <w:t>the state’s CMHSPs and PIHPs</w:t>
      </w:r>
    </w:p>
    <w:p w14:paraId="13AC6003" w14:textId="7D5F4F4A" w:rsidR="006146BB" w:rsidRPr="000F703C" w:rsidRDefault="006146BB" w:rsidP="000F703C">
      <w:pPr>
        <w:spacing w:after="0" w:line="240" w:lineRule="auto"/>
        <w:rPr>
          <w:rFonts w:ascii="Nirmala UI" w:hAnsi="Nirmala UI" w:cs="Nirmala UI"/>
          <w:sz w:val="20"/>
          <w:szCs w:val="20"/>
        </w:rPr>
      </w:pPr>
      <w:r w:rsidRPr="000F703C">
        <w:rPr>
          <w:rFonts w:ascii="Nirmala UI" w:hAnsi="Nirmala UI" w:cs="Nirmala UI"/>
          <w:sz w:val="20"/>
          <w:szCs w:val="20"/>
        </w:rPr>
        <w:t>Ma</w:t>
      </w:r>
      <w:r w:rsidR="003474BC">
        <w:rPr>
          <w:rFonts w:ascii="Nirmala UI" w:hAnsi="Nirmala UI" w:cs="Nirmala UI"/>
          <w:sz w:val="20"/>
          <w:szCs w:val="20"/>
        </w:rPr>
        <w:t>y</w:t>
      </w:r>
      <w:r w:rsidRPr="000F703C">
        <w:rPr>
          <w:rFonts w:ascii="Nirmala UI" w:hAnsi="Nirmala UI" w:cs="Nirmala UI"/>
          <w:sz w:val="20"/>
          <w:szCs w:val="20"/>
        </w:rPr>
        <w:t xml:space="preserve"> 202</w:t>
      </w:r>
      <w:r w:rsidR="00DF643B" w:rsidRPr="000F703C">
        <w:rPr>
          <w:rFonts w:ascii="Nirmala UI" w:hAnsi="Nirmala UI" w:cs="Nirmala UI"/>
          <w:sz w:val="20"/>
          <w:szCs w:val="20"/>
        </w:rPr>
        <w:t>4</w:t>
      </w:r>
    </w:p>
    <w:p w14:paraId="156C13E4" w14:textId="769F0594" w:rsidR="006146BB" w:rsidRPr="000F703C" w:rsidRDefault="006146BB" w:rsidP="000F703C">
      <w:pPr>
        <w:spacing w:after="0" w:line="240" w:lineRule="auto"/>
        <w:rPr>
          <w:rFonts w:ascii="Nirmala UI" w:hAnsi="Nirmala UI" w:cs="Nirmala UI"/>
          <w:sz w:val="20"/>
          <w:szCs w:val="20"/>
        </w:rPr>
      </w:pPr>
    </w:p>
    <w:p w14:paraId="2C9DC95C" w14:textId="36757E5B" w:rsidR="002342B6" w:rsidRPr="000F703C" w:rsidRDefault="00C72521" w:rsidP="000F703C">
      <w:pPr>
        <w:pBdr>
          <w:bottom w:val="single" w:sz="4" w:space="1" w:color="auto"/>
        </w:pBdr>
        <w:spacing w:after="0" w:line="240" w:lineRule="auto"/>
        <w:rPr>
          <w:rFonts w:ascii="Nirmala UI" w:hAnsi="Nirmala UI" w:cs="Nirmala UI"/>
          <w:sz w:val="24"/>
          <w:szCs w:val="24"/>
        </w:rPr>
      </w:pPr>
      <w:r w:rsidRPr="000F703C">
        <w:rPr>
          <w:rFonts w:ascii="Nirmala UI" w:hAnsi="Nirmala UI" w:cs="Nirmala UI"/>
          <w:sz w:val="24"/>
          <w:szCs w:val="24"/>
        </w:rPr>
        <w:t>PURPOSE OF THIS DOCUMENT</w:t>
      </w:r>
    </w:p>
    <w:p w14:paraId="37A1F872" w14:textId="529776FA" w:rsidR="002342B6" w:rsidRPr="000F703C" w:rsidRDefault="00F42A68" w:rsidP="000F703C">
      <w:pPr>
        <w:spacing w:after="0" w:line="240" w:lineRule="auto"/>
        <w:rPr>
          <w:rFonts w:ascii="Nirmala UI" w:hAnsi="Nirmala UI" w:cs="Nirmala UI"/>
          <w:sz w:val="20"/>
          <w:szCs w:val="20"/>
        </w:rPr>
      </w:pPr>
      <w:r w:rsidRPr="000F703C">
        <w:rPr>
          <w:rFonts w:ascii="Nirmala UI" w:hAnsi="Nirmala UI" w:cs="Nirmala UI"/>
          <w:sz w:val="20"/>
          <w:szCs w:val="20"/>
        </w:rPr>
        <w:t>Key to sound policy making</w:t>
      </w:r>
      <w:r w:rsidR="002F67BF" w:rsidRPr="000F703C">
        <w:rPr>
          <w:rFonts w:ascii="Nirmala UI" w:hAnsi="Nirmala UI" w:cs="Nirmala UI"/>
          <w:sz w:val="20"/>
          <w:szCs w:val="20"/>
        </w:rPr>
        <w:t xml:space="preserve"> relative to Michigan’s public mental health system </w:t>
      </w:r>
      <w:r w:rsidR="002F67BF" w:rsidRPr="000F703C">
        <w:rPr>
          <w:rStyle w:val="FootnoteReference"/>
          <w:rFonts w:ascii="Nirmala UI" w:hAnsi="Nirmala UI" w:cs="Nirmala UI"/>
          <w:sz w:val="20"/>
          <w:szCs w:val="20"/>
        </w:rPr>
        <w:footnoteReference w:id="1"/>
      </w:r>
      <w:r w:rsidRPr="000F703C">
        <w:rPr>
          <w:rFonts w:ascii="Nirmala UI" w:hAnsi="Nirmala UI" w:cs="Nirmala UI"/>
          <w:sz w:val="20"/>
          <w:szCs w:val="20"/>
        </w:rPr>
        <w:t xml:space="preserve"> is a clear understanding of the</w:t>
      </w:r>
      <w:r w:rsidR="002342B6" w:rsidRPr="000F703C">
        <w:rPr>
          <w:rFonts w:ascii="Nirmala UI" w:hAnsi="Nirmala UI" w:cs="Nirmala UI"/>
          <w:sz w:val="20"/>
          <w:szCs w:val="20"/>
        </w:rPr>
        <w:t xml:space="preserve"> roles played by</w:t>
      </w:r>
      <w:r w:rsidR="00EB721A" w:rsidRPr="000F703C">
        <w:rPr>
          <w:rFonts w:ascii="Nirmala UI" w:hAnsi="Nirmala UI" w:cs="Nirmala UI"/>
          <w:sz w:val="20"/>
          <w:szCs w:val="20"/>
        </w:rPr>
        <w:t xml:space="preserve"> the State of Michigan,</w:t>
      </w:r>
      <w:r w:rsidR="002342B6" w:rsidRPr="000F703C">
        <w:rPr>
          <w:rFonts w:ascii="Nirmala UI" w:hAnsi="Nirmala UI" w:cs="Nirmala UI"/>
          <w:sz w:val="20"/>
          <w:szCs w:val="20"/>
        </w:rPr>
        <w:t xml:space="preserve"> the state’s </w:t>
      </w:r>
      <w:r w:rsidRPr="000F703C">
        <w:rPr>
          <w:rFonts w:ascii="Nirmala UI" w:hAnsi="Nirmala UI" w:cs="Nirmala UI"/>
          <w:sz w:val="20"/>
          <w:szCs w:val="20"/>
        </w:rPr>
        <w:t>Community Mental Health Service Programs (C</w:t>
      </w:r>
      <w:r w:rsidR="002342B6" w:rsidRPr="000F703C">
        <w:rPr>
          <w:rFonts w:ascii="Nirmala UI" w:hAnsi="Nirmala UI" w:cs="Nirmala UI"/>
          <w:sz w:val="20"/>
          <w:szCs w:val="20"/>
        </w:rPr>
        <w:t>MHSPs</w:t>
      </w:r>
      <w:r w:rsidRPr="000F703C">
        <w:rPr>
          <w:rFonts w:ascii="Nirmala UI" w:hAnsi="Nirmala UI" w:cs="Nirmala UI"/>
          <w:sz w:val="20"/>
          <w:szCs w:val="20"/>
        </w:rPr>
        <w:t>)</w:t>
      </w:r>
      <w:r w:rsidR="00C72521" w:rsidRPr="000F703C">
        <w:rPr>
          <w:rFonts w:ascii="Nirmala UI" w:hAnsi="Nirmala UI" w:cs="Nirmala UI"/>
          <w:sz w:val="20"/>
          <w:szCs w:val="20"/>
        </w:rPr>
        <w:t xml:space="preserve"> and Prepaid Inpatient Health Plans (PIHPs)</w:t>
      </w:r>
      <w:r w:rsidR="002F67BF" w:rsidRPr="000F703C">
        <w:rPr>
          <w:rFonts w:ascii="Nirmala UI" w:hAnsi="Nirmala UI" w:cs="Nirmala UI"/>
          <w:sz w:val="20"/>
          <w:szCs w:val="20"/>
        </w:rPr>
        <w:t>.</w:t>
      </w:r>
      <w:r w:rsidR="00C72521" w:rsidRPr="000F703C">
        <w:rPr>
          <w:rFonts w:ascii="Nirmala UI" w:hAnsi="Nirmala UI" w:cs="Nirmala UI"/>
          <w:sz w:val="20"/>
          <w:szCs w:val="20"/>
        </w:rPr>
        <w:t xml:space="preserve"> </w:t>
      </w:r>
    </w:p>
    <w:p w14:paraId="103A04E7" w14:textId="77777777" w:rsidR="00C72521" w:rsidRPr="000F703C" w:rsidRDefault="00C72521" w:rsidP="000F703C">
      <w:pPr>
        <w:spacing w:after="0" w:line="240" w:lineRule="auto"/>
        <w:rPr>
          <w:rFonts w:ascii="Nirmala UI" w:hAnsi="Nirmala UI" w:cs="Nirmala UI"/>
          <w:sz w:val="20"/>
          <w:szCs w:val="20"/>
        </w:rPr>
      </w:pPr>
    </w:p>
    <w:p w14:paraId="0EDC507D" w14:textId="3FF976B3" w:rsidR="00C72521" w:rsidRPr="000F703C" w:rsidRDefault="00C72521" w:rsidP="000F703C">
      <w:pPr>
        <w:spacing w:after="0" w:line="240" w:lineRule="auto"/>
        <w:rPr>
          <w:rFonts w:ascii="Nirmala UI" w:hAnsi="Nirmala UI" w:cs="Nirmala UI"/>
          <w:sz w:val="20"/>
          <w:szCs w:val="20"/>
        </w:rPr>
      </w:pPr>
      <w:r w:rsidRPr="000F703C">
        <w:rPr>
          <w:rFonts w:ascii="Nirmala UI" w:hAnsi="Nirmala UI" w:cs="Nirmala UI"/>
          <w:sz w:val="20"/>
          <w:szCs w:val="20"/>
        </w:rPr>
        <w:t>This document outlines these roles and will serve as a foundational document for dialogue and advocac</w:t>
      </w:r>
      <w:r w:rsidR="00E01FEE">
        <w:rPr>
          <w:rFonts w:ascii="Nirmala UI" w:hAnsi="Nirmala UI" w:cs="Nirmala UI"/>
          <w:sz w:val="20"/>
          <w:szCs w:val="20"/>
        </w:rPr>
        <w:t xml:space="preserve">y </w:t>
      </w:r>
      <w:r w:rsidR="009424AD">
        <w:rPr>
          <w:rFonts w:ascii="Nirmala UI" w:hAnsi="Nirmala UI" w:cs="Nirmala UI"/>
          <w:sz w:val="20"/>
          <w:szCs w:val="20"/>
        </w:rPr>
        <w:t xml:space="preserve">around </w:t>
      </w:r>
      <w:r w:rsidR="009424AD" w:rsidRPr="000F703C">
        <w:rPr>
          <w:rFonts w:ascii="Nirmala UI" w:hAnsi="Nirmala UI" w:cs="Nirmala UI"/>
          <w:sz w:val="20"/>
          <w:szCs w:val="20"/>
        </w:rPr>
        <w:t>statutory, policy, contract, and practice issues</w:t>
      </w:r>
      <w:r w:rsidR="009424AD">
        <w:rPr>
          <w:rFonts w:ascii="Nirmala UI" w:hAnsi="Nirmala UI" w:cs="Nirmala UI"/>
          <w:sz w:val="20"/>
          <w:szCs w:val="20"/>
        </w:rPr>
        <w:t xml:space="preserve"> </w:t>
      </w:r>
      <w:r w:rsidR="00E01FEE">
        <w:rPr>
          <w:rFonts w:ascii="Nirmala UI" w:hAnsi="Nirmala UI" w:cs="Nirmala UI"/>
          <w:sz w:val="20"/>
          <w:szCs w:val="20"/>
        </w:rPr>
        <w:t xml:space="preserve">(in whole or as a source for relevant excerpts) </w:t>
      </w:r>
      <w:r w:rsidRPr="000F703C">
        <w:rPr>
          <w:rFonts w:ascii="Nirmala UI" w:hAnsi="Nirmala UI" w:cs="Nirmala UI"/>
          <w:sz w:val="20"/>
          <w:szCs w:val="20"/>
        </w:rPr>
        <w:t xml:space="preserve">with MDHHS, other executive branch offices, the State Legislature, </w:t>
      </w:r>
      <w:r w:rsidR="00CC6248">
        <w:rPr>
          <w:rFonts w:ascii="Nirmala UI" w:hAnsi="Nirmala UI" w:cs="Nirmala UI"/>
          <w:sz w:val="20"/>
          <w:szCs w:val="20"/>
        </w:rPr>
        <w:t>the federal Centers for Medicare and Medicaid</w:t>
      </w:r>
      <w:r w:rsidR="009424AD">
        <w:rPr>
          <w:rFonts w:ascii="Nirmala UI" w:hAnsi="Nirmala UI" w:cs="Nirmala UI"/>
          <w:sz w:val="20"/>
          <w:szCs w:val="20"/>
        </w:rPr>
        <w:t xml:space="preserve"> Services</w:t>
      </w:r>
      <w:r w:rsidR="00CC6248">
        <w:rPr>
          <w:rFonts w:ascii="Nirmala UI" w:hAnsi="Nirmala UI" w:cs="Nirmala UI"/>
          <w:sz w:val="20"/>
          <w:szCs w:val="20"/>
        </w:rPr>
        <w:t>, CMHA members,</w:t>
      </w:r>
      <w:r w:rsidR="009424AD">
        <w:rPr>
          <w:rFonts w:ascii="Nirmala UI" w:hAnsi="Nirmala UI" w:cs="Nirmala UI"/>
          <w:sz w:val="20"/>
          <w:szCs w:val="20"/>
        </w:rPr>
        <w:t xml:space="preserve"> advocacy organizations,</w:t>
      </w:r>
      <w:r w:rsidR="00CC6248">
        <w:rPr>
          <w:rFonts w:ascii="Nirmala UI" w:hAnsi="Nirmala UI" w:cs="Nirmala UI"/>
          <w:sz w:val="20"/>
          <w:szCs w:val="20"/>
        </w:rPr>
        <w:t xml:space="preserve"> </w:t>
      </w:r>
      <w:r w:rsidR="009424AD">
        <w:rPr>
          <w:rFonts w:ascii="Nirmala UI" w:hAnsi="Nirmala UI" w:cs="Nirmala UI"/>
          <w:sz w:val="20"/>
          <w:szCs w:val="20"/>
        </w:rPr>
        <w:t xml:space="preserve">persons served, local government officials, </w:t>
      </w:r>
      <w:r w:rsidRPr="000F703C">
        <w:rPr>
          <w:rFonts w:ascii="Nirmala UI" w:hAnsi="Nirmala UI" w:cs="Nirmala UI"/>
          <w:sz w:val="20"/>
          <w:szCs w:val="20"/>
        </w:rPr>
        <w:t>and other</w:t>
      </w:r>
      <w:r w:rsidR="009424AD">
        <w:rPr>
          <w:rFonts w:ascii="Nirmala UI" w:hAnsi="Nirmala UI" w:cs="Nirmala UI"/>
          <w:sz w:val="20"/>
          <w:szCs w:val="20"/>
        </w:rPr>
        <w:t xml:space="preserve"> stakeholders.</w:t>
      </w:r>
      <w:r w:rsidRPr="000F703C">
        <w:rPr>
          <w:rFonts w:ascii="Nirmala UI" w:hAnsi="Nirmala UI" w:cs="Nirmala UI"/>
          <w:sz w:val="20"/>
          <w:szCs w:val="20"/>
        </w:rPr>
        <w:t xml:space="preserve"> </w:t>
      </w:r>
    </w:p>
    <w:p w14:paraId="793EC965" w14:textId="77777777" w:rsidR="007260B9" w:rsidRPr="000F703C" w:rsidRDefault="007260B9" w:rsidP="000F703C">
      <w:pPr>
        <w:spacing w:after="0" w:line="240" w:lineRule="auto"/>
        <w:rPr>
          <w:rFonts w:ascii="Nirmala UI" w:hAnsi="Nirmala UI" w:cs="Nirmala UI"/>
          <w:sz w:val="20"/>
          <w:szCs w:val="20"/>
        </w:rPr>
      </w:pPr>
    </w:p>
    <w:p w14:paraId="52AFD575" w14:textId="7FED8159" w:rsidR="00090703" w:rsidRPr="000F703C" w:rsidRDefault="002F67BF" w:rsidP="000F703C">
      <w:pPr>
        <w:pBdr>
          <w:bottom w:val="single" w:sz="4" w:space="1" w:color="auto"/>
        </w:pBdr>
        <w:spacing w:after="0" w:line="240" w:lineRule="auto"/>
        <w:rPr>
          <w:rFonts w:ascii="Nirmala UI" w:hAnsi="Nirmala UI" w:cs="Nirmala UI"/>
          <w:sz w:val="24"/>
          <w:szCs w:val="24"/>
        </w:rPr>
      </w:pPr>
      <w:r w:rsidRPr="000F703C">
        <w:rPr>
          <w:rFonts w:ascii="Nirmala UI" w:hAnsi="Nirmala UI" w:cs="Nirmala UI"/>
          <w:sz w:val="24"/>
          <w:szCs w:val="24"/>
        </w:rPr>
        <w:t xml:space="preserve">A. </w:t>
      </w:r>
      <w:r w:rsidR="000F703C">
        <w:rPr>
          <w:rFonts w:ascii="Nirmala UI" w:hAnsi="Nirmala UI" w:cs="Nirmala UI"/>
          <w:sz w:val="24"/>
          <w:szCs w:val="24"/>
        </w:rPr>
        <w:t>ROLES AND RESPONSIBILITIES</w:t>
      </w:r>
      <w:r w:rsidR="00090703" w:rsidRPr="000F703C">
        <w:rPr>
          <w:rFonts w:ascii="Nirmala UI" w:hAnsi="Nirmala UI" w:cs="Nirmala UI"/>
          <w:sz w:val="24"/>
          <w:szCs w:val="24"/>
        </w:rPr>
        <w:t xml:space="preserve"> IMBEDDED IN STATUTE</w:t>
      </w:r>
    </w:p>
    <w:p w14:paraId="0176C324" w14:textId="52272BEA" w:rsidR="00C3636E" w:rsidRPr="000F703C" w:rsidRDefault="00C3636E" w:rsidP="000F703C">
      <w:pPr>
        <w:spacing w:after="0" w:line="240" w:lineRule="auto"/>
        <w:rPr>
          <w:rFonts w:ascii="Nirmala UI" w:hAnsi="Nirmala UI" w:cs="Nirmala UI"/>
          <w:sz w:val="20"/>
          <w:szCs w:val="20"/>
        </w:rPr>
      </w:pPr>
      <w:r w:rsidRPr="000F703C">
        <w:rPr>
          <w:rFonts w:ascii="Nirmala UI" w:hAnsi="Nirmala UI" w:cs="Nirmala UI"/>
          <w:sz w:val="20"/>
          <w:szCs w:val="20"/>
        </w:rPr>
        <w:t>The State of Michigan has a direct role in</w:t>
      </w:r>
      <w:r w:rsidR="002F67BF" w:rsidRPr="000F703C">
        <w:rPr>
          <w:rFonts w:ascii="Nirmala UI" w:hAnsi="Nirmala UI" w:cs="Nirmala UI"/>
          <w:sz w:val="20"/>
          <w:szCs w:val="20"/>
        </w:rPr>
        <w:t xml:space="preserve"> financially </w:t>
      </w:r>
      <w:r w:rsidRPr="000F703C">
        <w:rPr>
          <w:rFonts w:ascii="Nirmala UI" w:hAnsi="Nirmala UI" w:cs="Nirmala UI"/>
          <w:sz w:val="20"/>
          <w:szCs w:val="20"/>
        </w:rPr>
        <w:t xml:space="preserve">supporting and </w:t>
      </w:r>
      <w:r w:rsidR="002F67BF" w:rsidRPr="000F703C">
        <w:rPr>
          <w:rFonts w:ascii="Nirmala UI" w:hAnsi="Nirmala UI" w:cs="Nirmala UI"/>
          <w:sz w:val="20"/>
          <w:szCs w:val="20"/>
        </w:rPr>
        <w:t>partnering</w:t>
      </w:r>
      <w:r w:rsidRPr="000F703C">
        <w:rPr>
          <w:rFonts w:ascii="Nirmala UI" w:hAnsi="Nirmala UI" w:cs="Nirmala UI"/>
          <w:sz w:val="20"/>
          <w:szCs w:val="20"/>
        </w:rPr>
        <w:t xml:space="preserve"> with the state’s CMHSPs and, by extension, entities created by the state’s CMHSPs. </w:t>
      </w:r>
      <w:r w:rsidR="002F67BF" w:rsidRPr="000F703C">
        <w:rPr>
          <w:rFonts w:ascii="Nirmala UI" w:hAnsi="Nirmala UI" w:cs="Nirmala UI"/>
          <w:sz w:val="20"/>
          <w:szCs w:val="20"/>
        </w:rPr>
        <w:t xml:space="preserve"> </w:t>
      </w:r>
      <w:r w:rsidR="00514B3F" w:rsidRPr="000F703C">
        <w:rPr>
          <w:rFonts w:ascii="Nirmala UI" w:hAnsi="Nirmala UI" w:cs="Nirmala UI"/>
          <w:sz w:val="20"/>
          <w:szCs w:val="20"/>
        </w:rPr>
        <w:t xml:space="preserve">Michigan’s CMHSPs have been designed, with that design imbedded in </w:t>
      </w:r>
      <w:r w:rsidRPr="000F703C">
        <w:rPr>
          <w:rFonts w:ascii="Nirmala UI" w:hAnsi="Nirmala UI" w:cs="Nirmala UI"/>
          <w:sz w:val="20"/>
          <w:szCs w:val="20"/>
        </w:rPr>
        <w:t>Michigan’s Mental Health Code</w:t>
      </w:r>
      <w:r w:rsidR="00514B3F" w:rsidRPr="000F703C">
        <w:rPr>
          <w:rFonts w:ascii="Nirmala UI" w:hAnsi="Nirmala UI" w:cs="Nirmala UI"/>
          <w:sz w:val="20"/>
          <w:szCs w:val="20"/>
        </w:rPr>
        <w:t xml:space="preserve">, as </w:t>
      </w:r>
      <w:r w:rsidR="006233FF" w:rsidRPr="000F703C">
        <w:rPr>
          <w:rFonts w:ascii="Nirmala UI" w:hAnsi="Nirmala UI" w:cs="Nirmala UI"/>
          <w:b/>
          <w:bCs/>
          <w:sz w:val="20"/>
          <w:szCs w:val="20"/>
        </w:rPr>
        <w:t>public c</w:t>
      </w:r>
      <w:r w:rsidR="00514B3F" w:rsidRPr="000F703C">
        <w:rPr>
          <w:rFonts w:ascii="Nirmala UI" w:hAnsi="Nirmala UI" w:cs="Nirmala UI"/>
          <w:b/>
          <w:bCs/>
          <w:sz w:val="20"/>
          <w:szCs w:val="20"/>
        </w:rPr>
        <w:t>omprehensive</w:t>
      </w:r>
      <w:r w:rsidR="006233FF" w:rsidRPr="000F703C">
        <w:rPr>
          <w:rFonts w:ascii="Nirmala UI" w:hAnsi="Nirmala UI" w:cs="Nirmala UI"/>
          <w:b/>
          <w:bCs/>
          <w:sz w:val="20"/>
          <w:szCs w:val="20"/>
        </w:rPr>
        <w:t xml:space="preserve"> </w:t>
      </w:r>
      <w:r w:rsidR="00514B3F" w:rsidRPr="000F703C">
        <w:rPr>
          <w:rFonts w:ascii="Nirmala UI" w:hAnsi="Nirmala UI" w:cs="Nirmala UI"/>
          <w:b/>
          <w:bCs/>
          <w:sz w:val="20"/>
          <w:szCs w:val="20"/>
        </w:rPr>
        <w:t>mental/behavioral health services providers</w:t>
      </w:r>
      <w:r w:rsidR="006233FF" w:rsidRPr="000F703C">
        <w:rPr>
          <w:rFonts w:ascii="Nirmala UI" w:hAnsi="Nirmala UI" w:cs="Nirmala UI"/>
          <w:b/>
          <w:bCs/>
          <w:sz w:val="20"/>
          <w:szCs w:val="20"/>
        </w:rPr>
        <w:t>, directly tied to county government</w:t>
      </w:r>
      <w:r w:rsidR="002F67BF" w:rsidRPr="000F703C">
        <w:rPr>
          <w:rFonts w:ascii="Nirmala UI" w:hAnsi="Nirmala UI" w:cs="Nirmala UI"/>
          <w:b/>
          <w:bCs/>
          <w:sz w:val="20"/>
          <w:szCs w:val="20"/>
        </w:rPr>
        <w:t xml:space="preserve">. </w:t>
      </w:r>
      <w:r w:rsidRPr="000F703C">
        <w:rPr>
          <w:rFonts w:ascii="Nirmala UI" w:hAnsi="Nirmala UI" w:cs="Nirmala UI"/>
          <w:sz w:val="20"/>
          <w:szCs w:val="20"/>
        </w:rPr>
        <w:t xml:space="preserve">Parallel to this, Michigan’s PIHPs have been designed to be either </w:t>
      </w:r>
      <w:r w:rsidRPr="000F703C">
        <w:rPr>
          <w:rFonts w:ascii="Nirmala UI" w:hAnsi="Nirmala UI" w:cs="Nirmala UI"/>
          <w:b/>
          <w:bCs/>
          <w:sz w:val="20"/>
          <w:szCs w:val="20"/>
        </w:rPr>
        <w:t>CMHSPs holding the dual role of PIHP and CMHSP or entities created by the CMHSPs in a region defined by those CMHSPs.</w:t>
      </w:r>
      <w:r w:rsidRPr="000F703C">
        <w:rPr>
          <w:rFonts w:ascii="Nirmala UI" w:hAnsi="Nirmala UI" w:cs="Nirmala UI"/>
          <w:sz w:val="20"/>
          <w:szCs w:val="20"/>
        </w:rPr>
        <w:t xml:space="preserve"> </w:t>
      </w:r>
    </w:p>
    <w:p w14:paraId="038273B6" w14:textId="77777777" w:rsidR="00166600" w:rsidRPr="000F703C" w:rsidRDefault="00166600" w:rsidP="000F703C">
      <w:pPr>
        <w:spacing w:after="0" w:line="240" w:lineRule="auto"/>
        <w:ind w:left="720"/>
        <w:rPr>
          <w:rFonts w:ascii="Nirmala UI" w:hAnsi="Nirmala UI" w:cs="Nirmala UI"/>
          <w:sz w:val="20"/>
          <w:szCs w:val="20"/>
        </w:rPr>
      </w:pPr>
    </w:p>
    <w:p w14:paraId="7A2C8797" w14:textId="433B0CCE" w:rsidR="00514B3F" w:rsidRPr="000F703C" w:rsidRDefault="00EB721A" w:rsidP="000F703C">
      <w:pPr>
        <w:spacing w:after="0" w:line="240" w:lineRule="auto"/>
        <w:rPr>
          <w:rFonts w:ascii="Nirmala UI" w:eastAsia="Times New Roman" w:hAnsi="Nirmala UI" w:cs="Nirmala UI"/>
          <w:sz w:val="20"/>
          <w:szCs w:val="20"/>
        </w:rPr>
      </w:pPr>
      <w:r w:rsidRPr="000F703C">
        <w:rPr>
          <w:rFonts w:ascii="Nirmala UI" w:eastAsia="Times New Roman" w:hAnsi="Nirmala UI" w:cs="Nirmala UI"/>
          <w:color w:val="000000"/>
          <w:sz w:val="20"/>
          <w:szCs w:val="20"/>
          <w:shd w:val="clear" w:color="auto" w:fill="FFFFFF"/>
        </w:rPr>
        <w:t xml:space="preserve">Relevant sections of </w:t>
      </w:r>
      <w:r w:rsidR="00725978" w:rsidRPr="000F703C">
        <w:rPr>
          <w:rFonts w:ascii="Nirmala UI" w:eastAsia="Times New Roman" w:hAnsi="Nirmala UI" w:cs="Nirmala UI"/>
          <w:color w:val="000000"/>
          <w:sz w:val="20"/>
          <w:szCs w:val="20"/>
          <w:shd w:val="clear" w:color="auto" w:fill="FFFFFF"/>
        </w:rPr>
        <w:t xml:space="preserve">Michigan law are provided below. All excerpts are from the </w:t>
      </w:r>
      <w:r w:rsidRPr="000F703C">
        <w:rPr>
          <w:rFonts w:ascii="Nirmala UI" w:eastAsia="Times New Roman" w:hAnsi="Nirmala UI" w:cs="Nirmala UI"/>
          <w:color w:val="000000"/>
          <w:sz w:val="20"/>
          <w:szCs w:val="20"/>
          <w:shd w:val="clear" w:color="auto" w:fill="FFFFFF"/>
        </w:rPr>
        <w:t>Michigan Mental Health Code (</w:t>
      </w:r>
      <w:r w:rsidR="00514B3F" w:rsidRPr="000F703C">
        <w:rPr>
          <w:rFonts w:ascii="Nirmala UI" w:eastAsia="Times New Roman" w:hAnsi="Nirmala UI" w:cs="Nirmala UI"/>
          <w:color w:val="000000"/>
          <w:sz w:val="20"/>
          <w:szCs w:val="20"/>
          <w:shd w:val="clear" w:color="auto" w:fill="FFFFFF"/>
        </w:rPr>
        <w:t>330.</w:t>
      </w:r>
      <w:r w:rsidRPr="000F703C">
        <w:rPr>
          <w:rFonts w:ascii="Nirmala UI" w:eastAsia="Times New Roman" w:hAnsi="Nirmala UI" w:cs="Nirmala UI"/>
          <w:color w:val="000000"/>
          <w:sz w:val="20"/>
          <w:szCs w:val="20"/>
          <w:shd w:val="clear" w:color="auto" w:fill="FFFFFF"/>
        </w:rPr>
        <w:t>xxx)</w:t>
      </w:r>
      <w:r w:rsidR="00725978" w:rsidRPr="000F703C">
        <w:rPr>
          <w:rFonts w:ascii="Nirmala UI" w:eastAsia="Times New Roman" w:hAnsi="Nirmala UI" w:cs="Nirmala UI"/>
          <w:color w:val="000000"/>
          <w:sz w:val="20"/>
          <w:szCs w:val="20"/>
          <w:shd w:val="clear" w:color="auto" w:fill="FFFFFF"/>
        </w:rPr>
        <w:t xml:space="preserve"> </w:t>
      </w:r>
      <w:r w:rsidR="00CC6248">
        <w:rPr>
          <w:rFonts w:ascii="Nirmala UI" w:eastAsia="Times New Roman" w:hAnsi="Nirmala UI" w:cs="Nirmala UI"/>
          <w:color w:val="000000"/>
          <w:sz w:val="20"/>
          <w:szCs w:val="20"/>
          <w:shd w:val="clear" w:color="auto" w:fill="FFFFFF"/>
        </w:rPr>
        <w:t>and the</w:t>
      </w:r>
      <w:r w:rsidR="00725978" w:rsidRPr="000F703C">
        <w:rPr>
          <w:rFonts w:ascii="Nirmala UI" w:eastAsia="Times New Roman" w:hAnsi="Nirmala UI" w:cs="Nirmala UI"/>
          <w:color w:val="000000"/>
          <w:sz w:val="20"/>
          <w:szCs w:val="20"/>
          <w:shd w:val="clear" w:color="auto" w:fill="FFFFFF"/>
        </w:rPr>
        <w:t xml:space="preserve"> Michigan Social Welfare Act (400.xxx). </w:t>
      </w:r>
    </w:p>
    <w:p w14:paraId="70E1A1E0" w14:textId="77777777" w:rsidR="00EB721A" w:rsidRPr="000F703C" w:rsidRDefault="00EB721A" w:rsidP="000F703C">
      <w:pPr>
        <w:shd w:val="clear" w:color="auto" w:fill="FFFFFF"/>
        <w:spacing w:after="0" w:line="240" w:lineRule="auto"/>
        <w:rPr>
          <w:rFonts w:ascii="Nirmala UI" w:eastAsia="Times New Roman" w:hAnsi="Nirmala UI" w:cs="Nirmala UI"/>
          <w:color w:val="000000"/>
          <w:sz w:val="20"/>
          <w:szCs w:val="20"/>
        </w:rPr>
      </w:pPr>
    </w:p>
    <w:p w14:paraId="33F7CACC" w14:textId="558830D6" w:rsidR="00EB721A" w:rsidRPr="000F703C" w:rsidRDefault="00EB721A" w:rsidP="000F703C">
      <w:pPr>
        <w:pBdr>
          <w:bottom w:val="single" w:sz="4" w:space="1" w:color="auto"/>
        </w:pBdr>
        <w:shd w:val="clear" w:color="auto" w:fill="FFFFFF"/>
        <w:spacing w:after="0" w:line="240" w:lineRule="auto"/>
        <w:rPr>
          <w:rFonts w:ascii="Nirmala UI" w:eastAsia="Times New Roman" w:hAnsi="Nirmala UI" w:cs="Nirmala UI"/>
          <w:color w:val="000000"/>
          <w:sz w:val="24"/>
          <w:szCs w:val="24"/>
        </w:rPr>
      </w:pPr>
      <w:r w:rsidRPr="000F703C">
        <w:rPr>
          <w:rFonts w:ascii="Nirmala UI" w:eastAsia="Times New Roman" w:hAnsi="Nirmala UI" w:cs="Nirmala UI"/>
          <w:color w:val="000000"/>
          <w:sz w:val="24"/>
          <w:szCs w:val="24"/>
        </w:rPr>
        <w:t>Role of the state</w:t>
      </w:r>
    </w:p>
    <w:p w14:paraId="65C582A6" w14:textId="77777777" w:rsidR="00C3636E" w:rsidRPr="000F703C" w:rsidRDefault="00C3636E" w:rsidP="000F703C">
      <w:pPr>
        <w:shd w:val="clear" w:color="auto" w:fill="FFFFFF"/>
        <w:spacing w:after="0" w:line="240" w:lineRule="auto"/>
        <w:rPr>
          <w:rFonts w:ascii="Nirmala UI" w:eastAsia="Times New Roman" w:hAnsi="Nirmala UI" w:cs="Nirmala UI"/>
          <w:color w:val="000000"/>
          <w:sz w:val="20"/>
          <w:szCs w:val="20"/>
        </w:rPr>
      </w:pPr>
    </w:p>
    <w:p w14:paraId="287A65E9" w14:textId="1A5A8533" w:rsidR="00073B6F" w:rsidRPr="00073B6F" w:rsidRDefault="00073B6F" w:rsidP="003474BC">
      <w:pPr>
        <w:shd w:val="clear" w:color="auto" w:fill="FFFFFF"/>
        <w:spacing w:after="0" w:line="240" w:lineRule="auto"/>
        <w:rPr>
          <w:rFonts w:ascii="Nirmala UI" w:eastAsia="Times New Roman" w:hAnsi="Nirmala UI" w:cs="Nirmala UI"/>
          <w:b/>
          <w:bCs/>
          <w:color w:val="000000"/>
          <w:sz w:val="20"/>
          <w:szCs w:val="20"/>
        </w:rPr>
      </w:pPr>
      <w:r w:rsidRPr="00073B6F">
        <w:rPr>
          <w:rFonts w:ascii="Nirmala UI" w:eastAsia="Times New Roman" w:hAnsi="Nirmala UI" w:cs="Nirmala UI"/>
          <w:b/>
          <w:bCs/>
          <w:color w:val="000000"/>
          <w:sz w:val="20"/>
          <w:szCs w:val="20"/>
        </w:rPr>
        <w:t xml:space="preserve">State transfers responsibility for the delivery of public mental health services to the state’s CMHSPs: </w:t>
      </w:r>
    </w:p>
    <w:p w14:paraId="1B2266DA" w14:textId="552C886B" w:rsidR="003474BC" w:rsidRDefault="003474BC" w:rsidP="00073B6F">
      <w:pPr>
        <w:shd w:val="clear" w:color="auto" w:fill="FFFFFF"/>
        <w:spacing w:after="0" w:line="240" w:lineRule="auto"/>
        <w:ind w:left="720"/>
        <w:rPr>
          <w:rFonts w:ascii="Nirmala UI" w:eastAsia="Times New Roman" w:hAnsi="Nirmala UI" w:cs="Nirmala UI"/>
          <w:color w:val="000000"/>
          <w:sz w:val="20"/>
          <w:szCs w:val="20"/>
        </w:rPr>
      </w:pPr>
      <w:r>
        <w:rPr>
          <w:rFonts w:ascii="Nirmala UI" w:eastAsia="Times New Roman" w:hAnsi="Nirmala UI" w:cs="Nirmala UI"/>
          <w:color w:val="000000"/>
          <w:sz w:val="20"/>
          <w:szCs w:val="20"/>
        </w:rPr>
        <w:t>Michigan Mental Health Code</w:t>
      </w:r>
    </w:p>
    <w:p w14:paraId="25F38498" w14:textId="753180FD" w:rsidR="002F67BF" w:rsidRPr="00A52590" w:rsidRDefault="00C3636E" w:rsidP="00073B6F">
      <w:pPr>
        <w:spacing w:after="0" w:line="240" w:lineRule="auto"/>
        <w:ind w:left="720"/>
        <w:rPr>
          <w:rFonts w:ascii="Nirmala UI" w:eastAsia="Times New Roman" w:hAnsi="Nirmala UI" w:cs="Nirmala UI"/>
          <w:sz w:val="20"/>
          <w:szCs w:val="20"/>
        </w:rPr>
      </w:pPr>
      <w:r w:rsidRPr="00A52590">
        <w:rPr>
          <w:rFonts w:ascii="Nirmala UI" w:eastAsia="Times New Roman" w:hAnsi="Nirmala UI" w:cs="Nirmala UI"/>
          <w:color w:val="000000"/>
          <w:sz w:val="20"/>
          <w:szCs w:val="20"/>
        </w:rPr>
        <w:t>Sec. 116.</w:t>
      </w:r>
      <w:r w:rsidR="002F67BF" w:rsidRPr="00A52590">
        <w:rPr>
          <w:rFonts w:ascii="Nirmala UI" w:eastAsia="Times New Roman" w:hAnsi="Nirmala UI" w:cs="Nirmala UI"/>
          <w:color w:val="000000"/>
          <w:sz w:val="20"/>
          <w:szCs w:val="20"/>
        </w:rPr>
        <w:t xml:space="preserve"> </w:t>
      </w:r>
      <w:r w:rsidR="002F67BF" w:rsidRPr="00A52590">
        <w:rPr>
          <w:rFonts w:ascii="Nirmala UI" w:eastAsia="Times New Roman" w:hAnsi="Nirmala UI" w:cs="Nirmala UI"/>
          <w:color w:val="000000"/>
          <w:sz w:val="20"/>
          <w:szCs w:val="20"/>
          <w:shd w:val="clear" w:color="auto" w:fill="FFFFFF"/>
        </w:rPr>
        <w:t>Powers and duties of department</w:t>
      </w:r>
    </w:p>
    <w:p w14:paraId="5305DFCB" w14:textId="77777777" w:rsidR="00C3636E" w:rsidRPr="00A52590" w:rsidRDefault="00C3636E"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hAnsi="Nirmala UI" w:cs="Nirmala UI"/>
          <w:color w:val="000000"/>
          <w:sz w:val="20"/>
          <w:szCs w:val="20"/>
          <w:shd w:val="clear" w:color="auto" w:fill="FFFFFF"/>
        </w:rPr>
        <w:t xml:space="preserve">(b) Administer the provisions of chapter 2 </w:t>
      </w:r>
      <w:proofErr w:type="gramStart"/>
      <w:r w:rsidRPr="00A52590">
        <w:rPr>
          <w:rFonts w:ascii="Nirmala UI" w:hAnsi="Nirmala UI" w:cs="Nirmala UI"/>
          <w:color w:val="000000"/>
          <w:sz w:val="20"/>
          <w:szCs w:val="20"/>
          <w:shd w:val="clear" w:color="auto" w:fill="FFFFFF"/>
        </w:rPr>
        <w:t>so as to</w:t>
      </w:r>
      <w:proofErr w:type="gramEnd"/>
      <w:r w:rsidRPr="00A52590">
        <w:rPr>
          <w:rFonts w:ascii="Nirmala UI" w:hAnsi="Nirmala UI" w:cs="Nirmala UI"/>
          <w:color w:val="000000"/>
          <w:sz w:val="20"/>
          <w:szCs w:val="20"/>
          <w:shd w:val="clear" w:color="auto" w:fill="FFFFFF"/>
        </w:rPr>
        <w:t xml:space="preserve"> promote and maintain an adequate and appropriate system of community mental health services programs throughout the state. In the administration of chapter 2, it shall be the objective of the department to </w:t>
      </w:r>
      <w:r w:rsidRPr="00A52590">
        <w:rPr>
          <w:rFonts w:ascii="Nirmala UI" w:hAnsi="Nirmala UI" w:cs="Nirmala UI"/>
          <w:b/>
          <w:bCs/>
          <w:color w:val="000000"/>
          <w:sz w:val="20"/>
          <w:szCs w:val="20"/>
          <w:shd w:val="clear" w:color="auto" w:fill="FFFFFF"/>
        </w:rPr>
        <w:t>shift primary responsibility for the direct delivery of public mental health services from the state to a community mental health services program</w:t>
      </w:r>
      <w:r w:rsidRPr="00A52590">
        <w:rPr>
          <w:rFonts w:ascii="Nirmala UI" w:hAnsi="Nirmala UI" w:cs="Nirmala UI"/>
          <w:color w:val="000000"/>
          <w:sz w:val="20"/>
          <w:szCs w:val="20"/>
          <w:shd w:val="clear" w:color="auto" w:fill="FFFFFF"/>
        </w:rPr>
        <w:t xml:space="preserve"> whenever the community mental health services program has demonstrated a willingness and capacity to provide an adequate and appropriate system of mental health services for the citizens of that service area.</w:t>
      </w:r>
    </w:p>
    <w:p w14:paraId="536CA6C6" w14:textId="77777777" w:rsidR="00E01FEE" w:rsidRDefault="00E01FEE" w:rsidP="003474BC">
      <w:pPr>
        <w:shd w:val="clear" w:color="auto" w:fill="FFFFFF"/>
        <w:spacing w:after="0" w:line="240" w:lineRule="auto"/>
        <w:rPr>
          <w:rFonts w:ascii="Nirmala UI" w:eastAsia="Times New Roman" w:hAnsi="Nirmala UI" w:cs="Nirmala UI"/>
          <w:color w:val="000000"/>
          <w:sz w:val="20"/>
          <w:szCs w:val="20"/>
        </w:rPr>
      </w:pPr>
    </w:p>
    <w:p w14:paraId="3B64A7C1" w14:textId="66C1E764" w:rsidR="00073B6F" w:rsidRPr="00073B6F" w:rsidRDefault="00073B6F" w:rsidP="003474BC">
      <w:pPr>
        <w:shd w:val="clear" w:color="auto" w:fill="FFFFFF"/>
        <w:spacing w:after="0" w:line="240" w:lineRule="auto"/>
        <w:rPr>
          <w:rFonts w:ascii="Nirmala UI" w:eastAsia="Times New Roman" w:hAnsi="Nirmala UI" w:cs="Nirmala UI"/>
          <w:b/>
          <w:bCs/>
          <w:color w:val="000000"/>
          <w:sz w:val="20"/>
          <w:szCs w:val="20"/>
        </w:rPr>
      </w:pPr>
      <w:r w:rsidRPr="00073B6F">
        <w:rPr>
          <w:rFonts w:ascii="Nirmala UI" w:eastAsia="Times New Roman" w:hAnsi="Nirmala UI" w:cs="Nirmala UI"/>
          <w:b/>
          <w:bCs/>
          <w:color w:val="000000"/>
          <w:sz w:val="20"/>
          <w:szCs w:val="20"/>
        </w:rPr>
        <w:t>State obligat</w:t>
      </w:r>
      <w:r>
        <w:rPr>
          <w:rFonts w:ascii="Nirmala UI" w:eastAsia="Times New Roman" w:hAnsi="Nirmala UI" w:cs="Nirmala UI"/>
          <w:b/>
          <w:bCs/>
          <w:color w:val="000000"/>
          <w:sz w:val="20"/>
          <w:szCs w:val="20"/>
        </w:rPr>
        <w:t>ion</w:t>
      </w:r>
      <w:r w:rsidRPr="00073B6F">
        <w:rPr>
          <w:rFonts w:ascii="Nirmala UI" w:eastAsia="Times New Roman" w:hAnsi="Nirmala UI" w:cs="Nirmala UI"/>
          <w:b/>
          <w:bCs/>
          <w:color w:val="000000"/>
          <w:sz w:val="20"/>
          <w:szCs w:val="20"/>
        </w:rPr>
        <w:t xml:space="preserve"> to financially support the state’s CMHSPs:</w:t>
      </w:r>
    </w:p>
    <w:p w14:paraId="206F50D2" w14:textId="77777777" w:rsidR="00073B6F" w:rsidRDefault="00073B6F" w:rsidP="003474BC">
      <w:pPr>
        <w:shd w:val="clear" w:color="auto" w:fill="FFFFFF"/>
        <w:spacing w:after="0" w:line="240" w:lineRule="auto"/>
        <w:rPr>
          <w:rFonts w:ascii="Nirmala UI" w:eastAsia="Times New Roman" w:hAnsi="Nirmala UI" w:cs="Nirmala UI"/>
          <w:color w:val="000000"/>
          <w:sz w:val="20"/>
          <w:szCs w:val="20"/>
        </w:rPr>
      </w:pPr>
    </w:p>
    <w:p w14:paraId="3564C049" w14:textId="1DB4C7E0" w:rsidR="003474BC" w:rsidRDefault="003474BC" w:rsidP="00073B6F">
      <w:pPr>
        <w:shd w:val="clear" w:color="auto" w:fill="FFFFFF"/>
        <w:spacing w:after="0" w:line="240" w:lineRule="auto"/>
        <w:ind w:left="720"/>
        <w:rPr>
          <w:rFonts w:ascii="Nirmala UI" w:eastAsia="Times New Roman" w:hAnsi="Nirmala UI" w:cs="Nirmala UI"/>
          <w:color w:val="000000"/>
          <w:sz w:val="20"/>
          <w:szCs w:val="20"/>
        </w:rPr>
      </w:pPr>
      <w:r>
        <w:rPr>
          <w:rFonts w:ascii="Nirmala UI" w:eastAsia="Times New Roman" w:hAnsi="Nirmala UI" w:cs="Nirmala UI"/>
          <w:color w:val="000000"/>
          <w:sz w:val="20"/>
          <w:szCs w:val="20"/>
        </w:rPr>
        <w:t>Michigan Mental Health Code</w:t>
      </w:r>
    </w:p>
    <w:p w14:paraId="0C2F32C2" w14:textId="4DE1AC7C" w:rsidR="006233FF" w:rsidRPr="00A52590" w:rsidRDefault="006233FF"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Sec. 202.</w:t>
      </w:r>
    </w:p>
    <w:p w14:paraId="09BB053C" w14:textId="77777777" w:rsidR="006233FF" w:rsidRPr="00A52590" w:rsidRDefault="006233FF"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  (1) The </w:t>
      </w:r>
      <w:r w:rsidRPr="00A52590">
        <w:rPr>
          <w:rFonts w:ascii="Nirmala UI" w:eastAsia="Times New Roman" w:hAnsi="Nirmala UI" w:cs="Nirmala UI"/>
          <w:b/>
          <w:bCs/>
          <w:color w:val="000000"/>
          <w:sz w:val="20"/>
          <w:szCs w:val="20"/>
        </w:rPr>
        <w:t>state shall financially support</w:t>
      </w:r>
      <w:r w:rsidRPr="00A52590">
        <w:rPr>
          <w:rFonts w:ascii="Nirmala UI" w:eastAsia="Times New Roman" w:hAnsi="Nirmala UI" w:cs="Nirmala UI"/>
          <w:color w:val="000000"/>
          <w:sz w:val="20"/>
          <w:szCs w:val="20"/>
        </w:rPr>
        <w:t xml:space="preserve">, in accordance with chapter 3, </w:t>
      </w:r>
      <w:r w:rsidRPr="00A52590">
        <w:rPr>
          <w:rFonts w:ascii="Nirmala UI" w:eastAsia="Times New Roman" w:hAnsi="Nirmala UI" w:cs="Nirmala UI"/>
          <w:b/>
          <w:bCs/>
          <w:color w:val="000000"/>
          <w:sz w:val="20"/>
          <w:szCs w:val="20"/>
        </w:rPr>
        <w:t>community mental health services programs</w:t>
      </w:r>
      <w:r w:rsidRPr="00A52590">
        <w:rPr>
          <w:rFonts w:ascii="Nirmala UI" w:eastAsia="Times New Roman" w:hAnsi="Nirmala UI" w:cs="Nirmala UI"/>
          <w:color w:val="000000"/>
          <w:sz w:val="20"/>
          <w:szCs w:val="20"/>
        </w:rPr>
        <w:t xml:space="preserve"> that have been established and that are administered according to the provisions of this chapter.</w:t>
      </w:r>
    </w:p>
    <w:p w14:paraId="4DC8438E" w14:textId="77777777" w:rsidR="00C3636E" w:rsidRDefault="00C3636E" w:rsidP="00073B6F">
      <w:pPr>
        <w:shd w:val="clear" w:color="auto" w:fill="FFFFFF"/>
        <w:spacing w:after="0" w:line="240" w:lineRule="auto"/>
        <w:ind w:left="720"/>
        <w:rPr>
          <w:rFonts w:ascii="Nirmala UI" w:eastAsia="Times New Roman" w:hAnsi="Nirmala UI" w:cs="Nirmala UI"/>
          <w:color w:val="000000"/>
          <w:sz w:val="20"/>
          <w:szCs w:val="20"/>
        </w:rPr>
      </w:pPr>
    </w:p>
    <w:p w14:paraId="5B05F4ED" w14:textId="697C41E8" w:rsidR="00E01FEE" w:rsidRDefault="00E01FEE" w:rsidP="00073B6F">
      <w:pPr>
        <w:ind w:left="720"/>
        <w:rPr>
          <w:rFonts w:ascii="Nirmala UI" w:eastAsia="Times New Roman" w:hAnsi="Nirmala UI" w:cs="Nirmala UI"/>
          <w:color w:val="000000"/>
          <w:sz w:val="20"/>
          <w:szCs w:val="20"/>
        </w:rPr>
      </w:pPr>
    </w:p>
    <w:p w14:paraId="4F035506" w14:textId="0A46D92B" w:rsidR="003474BC" w:rsidRDefault="003474BC" w:rsidP="00073B6F">
      <w:pPr>
        <w:shd w:val="clear" w:color="auto" w:fill="FFFFFF"/>
        <w:spacing w:after="0" w:line="240" w:lineRule="auto"/>
        <w:ind w:left="720"/>
        <w:rPr>
          <w:rFonts w:ascii="Nirmala UI" w:eastAsia="Times New Roman" w:hAnsi="Nirmala UI" w:cs="Nirmala UI"/>
          <w:color w:val="000000"/>
          <w:sz w:val="20"/>
          <w:szCs w:val="20"/>
        </w:rPr>
      </w:pPr>
      <w:r>
        <w:rPr>
          <w:rFonts w:ascii="Nirmala UI" w:eastAsia="Times New Roman" w:hAnsi="Nirmala UI" w:cs="Nirmala UI"/>
          <w:color w:val="000000"/>
          <w:sz w:val="20"/>
          <w:szCs w:val="20"/>
        </w:rPr>
        <w:t>Michigan Mental Health Code</w:t>
      </w:r>
    </w:p>
    <w:p w14:paraId="3CE0C7C5" w14:textId="688B0EDB" w:rsidR="002F67BF" w:rsidRPr="00A52590" w:rsidRDefault="00D3405A" w:rsidP="00073B6F">
      <w:pPr>
        <w:spacing w:after="0" w:line="240" w:lineRule="auto"/>
        <w:ind w:left="720"/>
        <w:rPr>
          <w:rFonts w:ascii="Nirmala UI" w:eastAsia="Times New Roman" w:hAnsi="Nirmala UI" w:cs="Nirmala UI"/>
          <w:sz w:val="20"/>
          <w:szCs w:val="20"/>
        </w:rPr>
      </w:pPr>
      <w:r w:rsidRPr="00A52590">
        <w:rPr>
          <w:rFonts w:ascii="Nirmala UI" w:eastAsia="Times New Roman" w:hAnsi="Nirmala UI" w:cs="Nirmala UI"/>
          <w:color w:val="000000"/>
          <w:sz w:val="20"/>
          <w:szCs w:val="20"/>
        </w:rPr>
        <w:t>Sec. 308.</w:t>
      </w:r>
      <w:r w:rsidR="002F67BF" w:rsidRPr="00A52590">
        <w:rPr>
          <w:rFonts w:ascii="Nirmala UI" w:eastAsia="Times New Roman" w:hAnsi="Nirmala UI" w:cs="Nirmala UI"/>
          <w:color w:val="000000"/>
          <w:sz w:val="20"/>
          <w:szCs w:val="20"/>
          <w:shd w:val="clear" w:color="auto" w:fill="FFFFFF"/>
        </w:rPr>
        <w:t xml:space="preserve"> Financial liability of state</w:t>
      </w:r>
    </w:p>
    <w:p w14:paraId="54D1A3F8" w14:textId="525C4462" w:rsidR="00D3405A" w:rsidRPr="00A52590" w:rsidRDefault="002F67BF"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 </w:t>
      </w:r>
      <w:r w:rsidR="00D3405A" w:rsidRPr="00A52590">
        <w:rPr>
          <w:rFonts w:ascii="Nirmala UI" w:eastAsia="Times New Roman" w:hAnsi="Nirmala UI" w:cs="Nirmala UI"/>
          <w:color w:val="000000"/>
          <w:sz w:val="20"/>
          <w:szCs w:val="20"/>
        </w:rPr>
        <w:t xml:space="preserve">  (1) Except as otherwise provided in this chapter and subsections (2) and (3), and subject to the constraint of funds </w:t>
      </w:r>
      <w:proofErr w:type="gramStart"/>
      <w:r w:rsidR="00D3405A" w:rsidRPr="00A52590">
        <w:rPr>
          <w:rFonts w:ascii="Nirmala UI" w:eastAsia="Times New Roman" w:hAnsi="Nirmala UI" w:cs="Nirmala UI"/>
          <w:color w:val="000000"/>
          <w:sz w:val="20"/>
          <w:szCs w:val="20"/>
        </w:rPr>
        <w:t>actually appropriated</w:t>
      </w:r>
      <w:proofErr w:type="gramEnd"/>
      <w:r w:rsidR="00D3405A" w:rsidRPr="00A52590">
        <w:rPr>
          <w:rFonts w:ascii="Nirmala UI" w:eastAsia="Times New Roman" w:hAnsi="Nirmala UI" w:cs="Nirmala UI"/>
          <w:color w:val="000000"/>
          <w:sz w:val="20"/>
          <w:szCs w:val="20"/>
        </w:rPr>
        <w:t xml:space="preserve"> by the legislature for such purpose, the state shall pay 90% of the annual net cost of a community mental health services program that is established and administered in accordance with chapter 2.</w:t>
      </w:r>
    </w:p>
    <w:p w14:paraId="1968A6D5" w14:textId="77777777" w:rsidR="00D3405A" w:rsidRPr="00A52590" w:rsidRDefault="00D3405A" w:rsidP="000F703C">
      <w:pPr>
        <w:shd w:val="clear" w:color="auto" w:fill="FFFFFF"/>
        <w:spacing w:after="0" w:line="240" w:lineRule="auto"/>
        <w:rPr>
          <w:rFonts w:ascii="Nirmala UI" w:eastAsia="Times New Roman" w:hAnsi="Nirmala UI" w:cs="Nirmala UI"/>
          <w:color w:val="000000"/>
          <w:sz w:val="20"/>
          <w:szCs w:val="20"/>
        </w:rPr>
      </w:pPr>
    </w:p>
    <w:p w14:paraId="4540BEC0" w14:textId="782E7AFD" w:rsidR="00EB721A" w:rsidRPr="000F703C" w:rsidRDefault="002F7208" w:rsidP="000F703C">
      <w:pPr>
        <w:pBdr>
          <w:bottom w:val="single" w:sz="4" w:space="1" w:color="auto"/>
        </w:pBdr>
        <w:shd w:val="clear" w:color="auto" w:fill="FFFFFF"/>
        <w:spacing w:after="0" w:line="240" w:lineRule="auto"/>
        <w:rPr>
          <w:rFonts w:ascii="Nirmala UI" w:eastAsia="Times New Roman" w:hAnsi="Nirmala UI" w:cs="Nirmala UI"/>
          <w:color w:val="000000"/>
          <w:sz w:val="24"/>
          <w:szCs w:val="24"/>
        </w:rPr>
      </w:pPr>
      <w:r w:rsidRPr="000F703C">
        <w:rPr>
          <w:rFonts w:ascii="Nirmala UI" w:eastAsia="Times New Roman" w:hAnsi="Nirmala UI" w:cs="Nirmala UI"/>
          <w:color w:val="000000"/>
          <w:sz w:val="24"/>
          <w:szCs w:val="24"/>
        </w:rPr>
        <w:t>Role of c</w:t>
      </w:r>
      <w:r w:rsidR="00EB721A" w:rsidRPr="000F703C">
        <w:rPr>
          <w:rFonts w:ascii="Nirmala UI" w:eastAsia="Times New Roman" w:hAnsi="Nirmala UI" w:cs="Nirmala UI"/>
          <w:color w:val="000000"/>
          <w:sz w:val="24"/>
          <w:szCs w:val="24"/>
        </w:rPr>
        <w:t>ounty government as foundation</w:t>
      </w:r>
      <w:r w:rsidR="00F75F49">
        <w:rPr>
          <w:rFonts w:ascii="Nirmala UI" w:eastAsia="Times New Roman" w:hAnsi="Nirmala UI" w:cs="Nirmala UI"/>
          <w:color w:val="000000"/>
          <w:sz w:val="24"/>
          <w:szCs w:val="24"/>
        </w:rPr>
        <w:t xml:space="preserve"> and funder of</w:t>
      </w:r>
      <w:r w:rsidR="00EB721A" w:rsidRPr="000F703C">
        <w:rPr>
          <w:rFonts w:ascii="Nirmala UI" w:eastAsia="Times New Roman" w:hAnsi="Nirmala UI" w:cs="Nirmala UI"/>
          <w:color w:val="000000"/>
          <w:sz w:val="24"/>
          <w:szCs w:val="24"/>
        </w:rPr>
        <w:t xml:space="preserve"> CMHSP system</w:t>
      </w:r>
    </w:p>
    <w:p w14:paraId="59C6E4FB" w14:textId="77777777" w:rsidR="001D04E3" w:rsidRPr="000F703C" w:rsidRDefault="001D04E3" w:rsidP="000F703C">
      <w:pPr>
        <w:spacing w:after="0" w:line="240" w:lineRule="auto"/>
        <w:rPr>
          <w:rFonts w:ascii="Nirmala UI" w:eastAsia="Times New Roman" w:hAnsi="Nirmala UI" w:cs="Nirmala UI"/>
          <w:b/>
          <w:bCs/>
          <w:color w:val="000000"/>
          <w:sz w:val="24"/>
          <w:szCs w:val="24"/>
          <w:shd w:val="clear" w:color="auto" w:fill="FFFFFF"/>
        </w:rPr>
      </w:pPr>
    </w:p>
    <w:p w14:paraId="1E4918CD" w14:textId="6BA22B48" w:rsidR="00073B6F" w:rsidRPr="00073B6F" w:rsidRDefault="00073B6F" w:rsidP="003474BC">
      <w:pPr>
        <w:shd w:val="clear" w:color="auto" w:fill="FFFFFF"/>
        <w:spacing w:after="0" w:line="240" w:lineRule="auto"/>
        <w:rPr>
          <w:rFonts w:ascii="Nirmala UI" w:eastAsia="Times New Roman" w:hAnsi="Nirmala UI" w:cs="Nirmala UI"/>
          <w:b/>
          <w:bCs/>
          <w:color w:val="000000"/>
          <w:sz w:val="20"/>
          <w:szCs w:val="20"/>
        </w:rPr>
      </w:pPr>
      <w:r w:rsidRPr="00073B6F">
        <w:rPr>
          <w:rFonts w:ascii="Nirmala UI" w:eastAsia="Times New Roman" w:hAnsi="Nirmala UI" w:cs="Nirmala UI"/>
          <w:b/>
          <w:bCs/>
          <w:color w:val="000000"/>
          <w:sz w:val="20"/>
          <w:szCs w:val="20"/>
        </w:rPr>
        <w:t>Counties establish Michigan’s CMHSPs:</w:t>
      </w:r>
    </w:p>
    <w:p w14:paraId="6C97E9F1" w14:textId="77777777" w:rsidR="00073B6F" w:rsidRDefault="00073B6F" w:rsidP="003474BC">
      <w:pPr>
        <w:shd w:val="clear" w:color="auto" w:fill="FFFFFF"/>
        <w:spacing w:after="0" w:line="240" w:lineRule="auto"/>
        <w:rPr>
          <w:rFonts w:ascii="Nirmala UI" w:eastAsia="Times New Roman" w:hAnsi="Nirmala UI" w:cs="Nirmala UI"/>
          <w:color w:val="000000"/>
          <w:sz w:val="20"/>
          <w:szCs w:val="20"/>
        </w:rPr>
      </w:pPr>
    </w:p>
    <w:p w14:paraId="3186D90F" w14:textId="5EF95545" w:rsidR="003474BC" w:rsidRDefault="003474BC" w:rsidP="00073B6F">
      <w:pPr>
        <w:shd w:val="clear" w:color="auto" w:fill="FFFFFF"/>
        <w:spacing w:after="0" w:line="240" w:lineRule="auto"/>
        <w:ind w:left="720"/>
        <w:rPr>
          <w:rFonts w:ascii="Nirmala UI" w:eastAsia="Times New Roman" w:hAnsi="Nirmala UI" w:cs="Nirmala UI"/>
          <w:color w:val="000000"/>
          <w:sz w:val="20"/>
          <w:szCs w:val="20"/>
        </w:rPr>
      </w:pPr>
      <w:r>
        <w:rPr>
          <w:rFonts w:ascii="Nirmala UI" w:eastAsia="Times New Roman" w:hAnsi="Nirmala UI" w:cs="Nirmala UI"/>
          <w:color w:val="000000"/>
          <w:sz w:val="20"/>
          <w:szCs w:val="20"/>
        </w:rPr>
        <w:t>Michigan Mental Health Code</w:t>
      </w:r>
    </w:p>
    <w:p w14:paraId="2EAB0A6B" w14:textId="1839B014" w:rsidR="002F67BF" w:rsidRPr="00A52590" w:rsidRDefault="001D04E3" w:rsidP="00073B6F">
      <w:pPr>
        <w:spacing w:after="0" w:line="240" w:lineRule="auto"/>
        <w:ind w:left="720"/>
        <w:rPr>
          <w:rFonts w:ascii="Nirmala UI" w:eastAsia="Times New Roman" w:hAnsi="Nirmala UI" w:cs="Nirmala UI"/>
          <w:sz w:val="20"/>
          <w:szCs w:val="20"/>
        </w:rPr>
      </w:pPr>
      <w:r w:rsidRPr="00A52590">
        <w:rPr>
          <w:rFonts w:ascii="Nirmala UI" w:eastAsia="Times New Roman" w:hAnsi="Nirmala UI" w:cs="Nirmala UI"/>
          <w:color w:val="000000"/>
          <w:sz w:val="20"/>
          <w:szCs w:val="20"/>
        </w:rPr>
        <w:t>Sec. 210.</w:t>
      </w:r>
      <w:r w:rsidR="002F67BF" w:rsidRPr="00A52590">
        <w:rPr>
          <w:rFonts w:ascii="Nirmala UI" w:eastAsia="Times New Roman" w:hAnsi="Nirmala UI" w:cs="Nirmala UI"/>
          <w:color w:val="000000"/>
          <w:sz w:val="20"/>
          <w:szCs w:val="20"/>
          <w:shd w:val="clear" w:color="auto" w:fill="FFFFFF"/>
        </w:rPr>
        <w:t xml:space="preserve"> Community mental health services </w:t>
      </w:r>
      <w:proofErr w:type="gramStart"/>
      <w:r w:rsidR="002F67BF" w:rsidRPr="00A52590">
        <w:rPr>
          <w:rFonts w:ascii="Nirmala UI" w:eastAsia="Times New Roman" w:hAnsi="Nirmala UI" w:cs="Nirmala UI"/>
          <w:color w:val="000000"/>
          <w:sz w:val="20"/>
          <w:szCs w:val="20"/>
          <w:shd w:val="clear" w:color="auto" w:fill="FFFFFF"/>
        </w:rPr>
        <w:t>program;</w:t>
      </w:r>
      <w:proofErr w:type="gramEnd"/>
      <w:r w:rsidR="002F67BF" w:rsidRPr="00A52590">
        <w:rPr>
          <w:rFonts w:ascii="Nirmala UI" w:eastAsia="Times New Roman" w:hAnsi="Nirmala UI" w:cs="Nirmala UI"/>
          <w:color w:val="000000"/>
          <w:sz w:val="20"/>
          <w:szCs w:val="20"/>
          <w:shd w:val="clear" w:color="auto" w:fill="FFFFFF"/>
        </w:rPr>
        <w:t xml:space="preserve"> election to establish; coordination of services</w:t>
      </w:r>
    </w:p>
    <w:p w14:paraId="3BD69BB2" w14:textId="77777777" w:rsidR="002F67BF" w:rsidRPr="00A52590" w:rsidRDefault="002F67BF" w:rsidP="00073B6F">
      <w:pPr>
        <w:shd w:val="clear" w:color="auto" w:fill="FFFFFF"/>
        <w:spacing w:after="0" w:line="240" w:lineRule="auto"/>
        <w:ind w:left="720"/>
        <w:rPr>
          <w:rFonts w:ascii="Nirmala UI" w:eastAsia="Times New Roman" w:hAnsi="Nirmala UI" w:cs="Nirmala UI"/>
          <w:color w:val="000000"/>
          <w:sz w:val="20"/>
          <w:szCs w:val="20"/>
        </w:rPr>
      </w:pPr>
    </w:p>
    <w:p w14:paraId="08214742" w14:textId="68AA57E2" w:rsidR="001D04E3" w:rsidRPr="00A52590"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(1) </w:t>
      </w:r>
      <w:r w:rsidRPr="00073B6F">
        <w:rPr>
          <w:rFonts w:ascii="Nirmala UI" w:eastAsia="Times New Roman" w:hAnsi="Nirmala UI" w:cs="Nirmala UI"/>
          <w:b/>
          <w:bCs/>
          <w:color w:val="000000"/>
          <w:sz w:val="20"/>
          <w:szCs w:val="20"/>
        </w:rPr>
        <w:t>Any single county or any combination of adjoining counties may elect to establish a community mental health services program</w:t>
      </w:r>
      <w:r w:rsidRPr="00A52590">
        <w:rPr>
          <w:rFonts w:ascii="Nirmala UI" w:eastAsia="Times New Roman" w:hAnsi="Nirmala UI" w:cs="Nirmala UI"/>
          <w:color w:val="000000"/>
          <w:sz w:val="20"/>
          <w:szCs w:val="20"/>
        </w:rPr>
        <w:t xml:space="preserve"> by a majority vote of each county board of commissioners.</w:t>
      </w:r>
    </w:p>
    <w:p w14:paraId="62BB242C" w14:textId="77777777" w:rsidR="001D04E3" w:rsidRPr="00A52590" w:rsidRDefault="001D04E3" w:rsidP="00073B6F">
      <w:pPr>
        <w:spacing w:after="0" w:line="240" w:lineRule="auto"/>
        <w:ind w:left="720"/>
        <w:rPr>
          <w:rFonts w:ascii="Nirmala UI" w:eastAsia="Times New Roman" w:hAnsi="Nirmala UI" w:cs="Nirmala UI"/>
          <w:b/>
          <w:bCs/>
          <w:color w:val="000000"/>
          <w:sz w:val="20"/>
          <w:szCs w:val="20"/>
          <w:shd w:val="clear" w:color="auto" w:fill="FFFFFF"/>
        </w:rPr>
      </w:pPr>
    </w:p>
    <w:p w14:paraId="72072C41" w14:textId="77777777" w:rsidR="003474BC" w:rsidRDefault="003474BC" w:rsidP="00073B6F">
      <w:pPr>
        <w:shd w:val="clear" w:color="auto" w:fill="FFFFFF"/>
        <w:spacing w:after="0" w:line="240" w:lineRule="auto"/>
        <w:ind w:left="720"/>
        <w:rPr>
          <w:rFonts w:ascii="Nirmala UI" w:eastAsia="Times New Roman" w:hAnsi="Nirmala UI" w:cs="Nirmala UI"/>
          <w:color w:val="000000"/>
          <w:sz w:val="20"/>
          <w:szCs w:val="20"/>
        </w:rPr>
      </w:pPr>
      <w:r>
        <w:rPr>
          <w:rFonts w:ascii="Nirmala UI" w:eastAsia="Times New Roman" w:hAnsi="Nirmala UI" w:cs="Nirmala UI"/>
          <w:color w:val="000000"/>
          <w:sz w:val="20"/>
          <w:szCs w:val="20"/>
        </w:rPr>
        <w:t>Michigan Mental Health Code</w:t>
      </w:r>
    </w:p>
    <w:p w14:paraId="45B764FE" w14:textId="2624F068" w:rsidR="001D04E3" w:rsidRPr="00A52590"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Sec. 212.</w:t>
      </w:r>
      <w:r w:rsidR="002F67BF" w:rsidRPr="00A52590">
        <w:rPr>
          <w:rFonts w:ascii="Nirmala UI" w:eastAsia="Times New Roman" w:hAnsi="Nirmala UI" w:cs="Nirmala UI"/>
          <w:color w:val="000000"/>
          <w:sz w:val="20"/>
          <w:szCs w:val="20"/>
          <w:shd w:val="clear" w:color="auto" w:fill="FFFFFF"/>
        </w:rPr>
        <w:t xml:space="preserve"> Board; establishment; appointment of members</w:t>
      </w:r>
    </w:p>
    <w:p w14:paraId="27AA2E74" w14:textId="77777777" w:rsidR="001D04E3" w:rsidRPr="00A52590"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(1) Upon electing to establish a community mental health services program, the county or combination of counties shall establish a 12-member community mental health services board, except as provided in section 214, 219, or 222(2) or (5). Except as provided in subsection (2), each board of commissioners shall by a majority vote appoint the board members from its county. Recommended appointments to the board shall be made annually following the organizational meeting of the board of commissioners.</w:t>
      </w:r>
    </w:p>
    <w:p w14:paraId="42583BAF" w14:textId="77777777" w:rsidR="002F67BF" w:rsidRPr="00A52590" w:rsidRDefault="002F67BF" w:rsidP="00073B6F">
      <w:pPr>
        <w:spacing w:after="0" w:line="240" w:lineRule="auto"/>
        <w:ind w:left="720"/>
        <w:rPr>
          <w:rFonts w:ascii="Nirmala UI" w:eastAsia="Times New Roman" w:hAnsi="Nirmala UI" w:cs="Nirmala UI"/>
          <w:color w:val="000000"/>
          <w:sz w:val="20"/>
          <w:szCs w:val="20"/>
          <w:shd w:val="clear" w:color="auto" w:fill="FFFFFF"/>
        </w:rPr>
      </w:pPr>
    </w:p>
    <w:p w14:paraId="2E73A8F1" w14:textId="77777777" w:rsidR="003474BC" w:rsidRDefault="003474BC" w:rsidP="00073B6F">
      <w:pPr>
        <w:shd w:val="clear" w:color="auto" w:fill="FFFFFF"/>
        <w:spacing w:after="0" w:line="240" w:lineRule="auto"/>
        <w:ind w:left="720"/>
        <w:rPr>
          <w:rFonts w:ascii="Nirmala UI" w:eastAsia="Times New Roman" w:hAnsi="Nirmala UI" w:cs="Nirmala UI"/>
          <w:color w:val="000000"/>
          <w:sz w:val="20"/>
          <w:szCs w:val="20"/>
        </w:rPr>
      </w:pPr>
      <w:r>
        <w:rPr>
          <w:rFonts w:ascii="Nirmala UI" w:eastAsia="Times New Roman" w:hAnsi="Nirmala UI" w:cs="Nirmala UI"/>
          <w:color w:val="000000"/>
          <w:sz w:val="20"/>
          <w:szCs w:val="20"/>
        </w:rPr>
        <w:t>Michigan Mental Health Code</w:t>
      </w:r>
    </w:p>
    <w:p w14:paraId="18B2DF64" w14:textId="2786F754" w:rsidR="001D04E3" w:rsidRPr="00A52590"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Sec. 226.</w:t>
      </w:r>
      <w:r w:rsidR="002F67BF" w:rsidRPr="00A52590">
        <w:rPr>
          <w:rFonts w:ascii="Nirmala UI" w:eastAsia="Times New Roman" w:hAnsi="Nirmala UI" w:cs="Nirmala UI"/>
          <w:color w:val="000000"/>
          <w:sz w:val="20"/>
          <w:szCs w:val="20"/>
        </w:rPr>
        <w:t xml:space="preserve"> </w:t>
      </w:r>
      <w:r w:rsidR="002F67BF" w:rsidRPr="00A52590">
        <w:rPr>
          <w:rFonts w:ascii="Nirmala UI" w:eastAsia="Times New Roman" w:hAnsi="Nirmala UI" w:cs="Nirmala UI"/>
          <w:color w:val="000000"/>
          <w:sz w:val="20"/>
          <w:szCs w:val="20"/>
          <w:shd w:val="clear" w:color="auto" w:fill="FFFFFF"/>
        </w:rPr>
        <w:t>Board; powers and duties</w:t>
      </w:r>
    </w:p>
    <w:p w14:paraId="2130B8BA"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  (1) The board of a community mental health </w:t>
      </w:r>
      <w:r w:rsidRPr="00073B6F">
        <w:rPr>
          <w:rFonts w:ascii="Nirmala UI" w:eastAsia="Times New Roman" w:hAnsi="Nirmala UI" w:cs="Nirmala UI"/>
          <w:color w:val="000000"/>
          <w:sz w:val="20"/>
          <w:szCs w:val="20"/>
        </w:rPr>
        <w:t xml:space="preserve">services program shall do </w:t>
      </w:r>
      <w:proofErr w:type="gramStart"/>
      <w:r w:rsidRPr="00073B6F">
        <w:rPr>
          <w:rFonts w:ascii="Nirmala UI" w:eastAsia="Times New Roman" w:hAnsi="Nirmala UI" w:cs="Nirmala UI"/>
          <w:color w:val="000000"/>
          <w:sz w:val="20"/>
          <w:szCs w:val="20"/>
        </w:rPr>
        <w:t>all of</w:t>
      </w:r>
      <w:proofErr w:type="gramEnd"/>
      <w:r w:rsidRPr="00073B6F">
        <w:rPr>
          <w:rFonts w:ascii="Nirmala UI" w:eastAsia="Times New Roman" w:hAnsi="Nirmala UI" w:cs="Nirmala UI"/>
          <w:color w:val="000000"/>
          <w:sz w:val="20"/>
          <w:szCs w:val="20"/>
        </w:rPr>
        <w:t xml:space="preserve"> the following:</w:t>
      </w:r>
    </w:p>
    <w:p w14:paraId="142869A5"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(c) In the case of a county community mental health agency, obtain approval of its needs assessment, annual plan and budget, and request for new funds from the board of commissioners of each participating county before submission of the plan to the department. In the case of a community mental health organization, provide a copy of its needs assessment, annual plan, request for new funds, and any other document specified in accordance with the terms and conditions of the organization's inter-local agreement to the board of commissioners of each county creating the organization. In the case of a community mental health authority, provide a copy of its needs assessment, annual plan, and request for new funds to the board of commissioners of each county creating the authority.</w:t>
      </w:r>
    </w:p>
    <w:p w14:paraId="08536B54" w14:textId="3C0C33BF" w:rsidR="001D04E3" w:rsidRPr="00A52590"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w:t>
      </w:r>
    </w:p>
    <w:p w14:paraId="03492AA5"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xml:space="preserve">  (f) Submit to each board of commissioners for their approval an annual request for county funds to support the program. The request shall be in the form and at the time determined by the board or </w:t>
      </w:r>
      <w:proofErr w:type="gramStart"/>
      <w:r w:rsidRPr="00073B6F">
        <w:rPr>
          <w:rFonts w:ascii="Nirmala UI" w:eastAsia="Times New Roman" w:hAnsi="Nirmala UI" w:cs="Nirmala UI"/>
          <w:color w:val="000000"/>
          <w:sz w:val="20"/>
          <w:szCs w:val="20"/>
        </w:rPr>
        <w:t>boards</w:t>
      </w:r>
      <w:proofErr w:type="gramEnd"/>
      <w:r w:rsidRPr="00073B6F">
        <w:rPr>
          <w:rFonts w:ascii="Nirmala UI" w:eastAsia="Times New Roman" w:hAnsi="Nirmala UI" w:cs="Nirmala UI"/>
          <w:color w:val="000000"/>
          <w:sz w:val="20"/>
          <w:szCs w:val="20"/>
        </w:rPr>
        <w:t xml:space="preserve"> of commissioners.</w:t>
      </w:r>
    </w:p>
    <w:p w14:paraId="5354F9E4" w14:textId="77777777" w:rsidR="002F67BF" w:rsidRPr="00073B6F" w:rsidRDefault="002F67BF" w:rsidP="00073B6F">
      <w:pPr>
        <w:shd w:val="clear" w:color="auto" w:fill="FFFFFF"/>
        <w:spacing w:after="0" w:line="240" w:lineRule="auto"/>
        <w:ind w:left="720"/>
        <w:rPr>
          <w:rFonts w:ascii="Nirmala UI" w:eastAsia="Times New Roman" w:hAnsi="Nirmala UI" w:cs="Nirmala UI"/>
          <w:color w:val="000000"/>
          <w:sz w:val="20"/>
          <w:szCs w:val="20"/>
        </w:rPr>
      </w:pPr>
    </w:p>
    <w:p w14:paraId="2D338F3D" w14:textId="3B29F2D0"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xml:space="preserve">  (2) A community mental health services program may do </w:t>
      </w:r>
      <w:proofErr w:type="gramStart"/>
      <w:r w:rsidRPr="00073B6F">
        <w:rPr>
          <w:rFonts w:ascii="Nirmala UI" w:eastAsia="Times New Roman" w:hAnsi="Nirmala UI" w:cs="Nirmala UI"/>
          <w:color w:val="000000"/>
          <w:sz w:val="20"/>
          <w:szCs w:val="20"/>
        </w:rPr>
        <w:t>all of</w:t>
      </w:r>
      <w:proofErr w:type="gramEnd"/>
      <w:r w:rsidRPr="00073B6F">
        <w:rPr>
          <w:rFonts w:ascii="Nirmala UI" w:eastAsia="Times New Roman" w:hAnsi="Nirmala UI" w:cs="Nirmala UI"/>
          <w:color w:val="000000"/>
          <w:sz w:val="20"/>
          <w:szCs w:val="20"/>
        </w:rPr>
        <w:t xml:space="preserve"> the following:</w:t>
      </w:r>
    </w:p>
    <w:p w14:paraId="2E0AD760"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(a) Establish demonstration projects allowing the executive director to do 1 or both of the following:</w:t>
      </w:r>
    </w:p>
    <w:p w14:paraId="70F54AE6"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(i) Issue a voucher to a recipient in accordance with the recipient's plan of services developed by the community mental health services program.</w:t>
      </w:r>
    </w:p>
    <w:p w14:paraId="0D474F45" w14:textId="77777777" w:rsidR="001D04E3" w:rsidRPr="00A52590"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(ii) Provide funding for the purpose of establishing revolving loans to assist recipients of public mental health services to acquire or maintain affordable housing. Funding</w:t>
      </w:r>
      <w:r w:rsidRPr="00A52590">
        <w:rPr>
          <w:rFonts w:ascii="Nirmala UI" w:eastAsia="Times New Roman" w:hAnsi="Nirmala UI" w:cs="Nirmala UI"/>
          <w:color w:val="000000"/>
          <w:sz w:val="20"/>
          <w:szCs w:val="20"/>
        </w:rPr>
        <w:t xml:space="preserve"> under this subparagraph shall only be provided through an agreement with a nonprofit fiduciary.</w:t>
      </w:r>
    </w:p>
    <w:p w14:paraId="03B8CB55"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lastRenderedPageBreak/>
        <w:t>  </w:t>
      </w:r>
      <w:r w:rsidRPr="00073B6F">
        <w:rPr>
          <w:rFonts w:ascii="Nirmala UI" w:eastAsia="Times New Roman" w:hAnsi="Nirmala UI" w:cs="Nirmala UI"/>
          <w:color w:val="000000"/>
          <w:sz w:val="20"/>
          <w:szCs w:val="20"/>
        </w:rPr>
        <w:t xml:space="preserve">(b) Carry forward any surplus of revenue over expenditures under a capitated managed care system. Capitated payments under a managed care system are not subject to </w:t>
      </w:r>
      <w:proofErr w:type="gramStart"/>
      <w:r w:rsidRPr="00073B6F">
        <w:rPr>
          <w:rFonts w:ascii="Nirmala UI" w:eastAsia="Times New Roman" w:hAnsi="Nirmala UI" w:cs="Nirmala UI"/>
          <w:color w:val="000000"/>
          <w:sz w:val="20"/>
          <w:szCs w:val="20"/>
        </w:rPr>
        <w:t>cost</w:t>
      </w:r>
      <w:proofErr w:type="gramEnd"/>
      <w:r w:rsidRPr="00073B6F">
        <w:rPr>
          <w:rFonts w:ascii="Nirmala UI" w:eastAsia="Times New Roman" w:hAnsi="Nirmala UI" w:cs="Nirmala UI"/>
          <w:color w:val="000000"/>
          <w:sz w:val="20"/>
          <w:szCs w:val="20"/>
        </w:rPr>
        <w:t xml:space="preserve"> settlement provisions of section 236.</w:t>
      </w:r>
    </w:p>
    <w:p w14:paraId="635D375F"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(c) Carry forward the operating margin up to 5% of the community mental health services program's state share of the operating budget for the fiscal years ending September 30, 2009, 2010, and 2011. As used in this subdivision, "operating margin" means the excess of state revenue over state expenditures for a single fiscal year exclusive of capitated payments under a managed care system. In the case of a community mental health authority, this carryforward is in addition to the reserve accounts described in section 205(4)(h).</w:t>
      </w:r>
    </w:p>
    <w:p w14:paraId="0A2219E5"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(d) Pursue, develop, and establish partnerships with private individuals or organizations to provide mental health services.</w:t>
      </w:r>
    </w:p>
    <w:p w14:paraId="59482C9F"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(e) Share the costs or risks, or both, of managing and providing publicly funded mental health services with other community mental health services programs through participation in risk pooling arrangements, reinsurance agreements, and other joint or cooperative arrangements as permitted by law.</w:t>
      </w:r>
    </w:p>
    <w:p w14:paraId="40E4C613" w14:textId="77777777" w:rsidR="001D04E3" w:rsidRPr="00073B6F" w:rsidRDefault="001D04E3"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(f) Enter into agreements with other providers or managers of health care or rehabilitative services to foster interagency communication, cooperation, coordination, and consultation. A community mental health services program's activities under an agreement under this subdivision shall be consistent with the provisions of section 206.</w:t>
      </w:r>
    </w:p>
    <w:p w14:paraId="687E467E" w14:textId="77777777" w:rsidR="00F75F49" w:rsidRPr="00073B6F" w:rsidRDefault="00F75F49" w:rsidP="00073B6F">
      <w:pPr>
        <w:shd w:val="clear" w:color="auto" w:fill="FFFFFF"/>
        <w:spacing w:after="0" w:line="240" w:lineRule="auto"/>
        <w:ind w:left="720"/>
        <w:rPr>
          <w:rFonts w:ascii="Nirmala UI" w:eastAsia="Times New Roman" w:hAnsi="Nirmala UI" w:cs="Nirmala UI"/>
          <w:color w:val="000000"/>
          <w:sz w:val="20"/>
          <w:szCs w:val="20"/>
        </w:rPr>
      </w:pPr>
    </w:p>
    <w:p w14:paraId="79D97C6A" w14:textId="77777777" w:rsidR="003474BC" w:rsidRPr="00073B6F" w:rsidRDefault="003474BC"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Michigan Mental Health Code</w:t>
      </w:r>
    </w:p>
    <w:p w14:paraId="0F5EE18F" w14:textId="460C4154" w:rsidR="006233FF" w:rsidRPr="00073B6F" w:rsidRDefault="006233FF"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Sec. 204.</w:t>
      </w:r>
    </w:p>
    <w:p w14:paraId="45FFE7A4" w14:textId="77777777" w:rsidR="006233FF" w:rsidRPr="00A52590" w:rsidRDefault="006233FF" w:rsidP="00073B6F">
      <w:pPr>
        <w:shd w:val="clear" w:color="auto" w:fill="FFFFFF"/>
        <w:spacing w:after="0" w:line="240" w:lineRule="auto"/>
        <w:ind w:left="720"/>
        <w:rPr>
          <w:rFonts w:ascii="Nirmala UI" w:eastAsia="Times New Roman" w:hAnsi="Nirmala UI" w:cs="Nirmala UI"/>
          <w:color w:val="000000"/>
          <w:sz w:val="20"/>
          <w:szCs w:val="20"/>
        </w:rPr>
      </w:pPr>
      <w:r w:rsidRPr="00073B6F">
        <w:rPr>
          <w:rFonts w:ascii="Nirmala UI" w:eastAsia="Times New Roman" w:hAnsi="Nirmala UI" w:cs="Nirmala UI"/>
          <w:color w:val="000000"/>
          <w:sz w:val="20"/>
          <w:szCs w:val="20"/>
        </w:rPr>
        <w:t>  (1) Except as provided in subsection (4), a community mental health services program established under this chapter shall be a county community mental health agency, a community mental health organization, or a community mental health authority. A county community mental</w:t>
      </w:r>
      <w:r w:rsidRPr="00A52590">
        <w:rPr>
          <w:rFonts w:ascii="Nirmala UI" w:eastAsia="Times New Roman" w:hAnsi="Nirmala UI" w:cs="Nirmala UI"/>
          <w:color w:val="000000"/>
          <w:sz w:val="20"/>
          <w:szCs w:val="20"/>
        </w:rPr>
        <w:t xml:space="preserve"> health agency is an official county agency. A community mental health organization or a community mental health authority is a public governmental entity separate from the county or counties that establish it.</w:t>
      </w:r>
    </w:p>
    <w:p w14:paraId="6C99F070" w14:textId="77777777" w:rsidR="00EB721A" w:rsidRDefault="00EB721A" w:rsidP="00073B6F">
      <w:pPr>
        <w:shd w:val="clear" w:color="auto" w:fill="FFFFFF"/>
        <w:spacing w:after="0" w:line="240" w:lineRule="auto"/>
        <w:ind w:left="720"/>
        <w:rPr>
          <w:rFonts w:ascii="Nirmala UI" w:eastAsia="Times New Roman" w:hAnsi="Nirmala UI" w:cs="Nirmala UI"/>
          <w:color w:val="000000"/>
          <w:sz w:val="20"/>
          <w:szCs w:val="20"/>
        </w:rPr>
      </w:pPr>
    </w:p>
    <w:p w14:paraId="4852570A" w14:textId="5ECE8A13" w:rsidR="00073B6F" w:rsidRPr="00073B6F" w:rsidRDefault="00073B6F" w:rsidP="00073B6F">
      <w:pPr>
        <w:shd w:val="clear" w:color="auto" w:fill="FFFFFF"/>
        <w:spacing w:after="0" w:line="240" w:lineRule="auto"/>
        <w:rPr>
          <w:rFonts w:ascii="Nirmala UI" w:eastAsia="Times New Roman" w:hAnsi="Nirmala UI" w:cs="Nirmala UI"/>
          <w:b/>
          <w:bCs/>
          <w:color w:val="000000"/>
          <w:sz w:val="20"/>
          <w:szCs w:val="20"/>
        </w:rPr>
      </w:pPr>
      <w:r w:rsidRPr="00073B6F">
        <w:rPr>
          <w:rFonts w:ascii="Nirmala UI" w:eastAsia="Times New Roman" w:hAnsi="Nirmala UI" w:cs="Nirmala UI"/>
          <w:b/>
          <w:bCs/>
          <w:color w:val="000000"/>
          <w:sz w:val="20"/>
          <w:szCs w:val="20"/>
        </w:rPr>
        <w:t>Financial obligation of Michigan’s counties for support of CMHSPs:</w:t>
      </w:r>
    </w:p>
    <w:p w14:paraId="27E7BC97" w14:textId="77777777" w:rsidR="00073B6F" w:rsidRDefault="00073B6F" w:rsidP="00073B6F">
      <w:pPr>
        <w:shd w:val="clear" w:color="auto" w:fill="FFFFFF"/>
        <w:spacing w:after="0" w:line="240" w:lineRule="auto"/>
        <w:ind w:left="720"/>
        <w:rPr>
          <w:rFonts w:ascii="Nirmala UI" w:eastAsia="Times New Roman" w:hAnsi="Nirmala UI" w:cs="Nirmala UI"/>
          <w:color w:val="000000"/>
          <w:sz w:val="20"/>
          <w:szCs w:val="20"/>
        </w:rPr>
      </w:pPr>
    </w:p>
    <w:p w14:paraId="56DBB71A" w14:textId="37D6D912" w:rsidR="003474BC" w:rsidRDefault="003474BC" w:rsidP="00073B6F">
      <w:pPr>
        <w:shd w:val="clear" w:color="auto" w:fill="FFFFFF"/>
        <w:spacing w:after="0" w:line="240" w:lineRule="auto"/>
        <w:ind w:left="720"/>
        <w:rPr>
          <w:rFonts w:ascii="Nirmala UI" w:eastAsia="Times New Roman" w:hAnsi="Nirmala UI" w:cs="Nirmala UI"/>
          <w:color w:val="000000"/>
          <w:sz w:val="20"/>
          <w:szCs w:val="20"/>
        </w:rPr>
      </w:pPr>
      <w:r>
        <w:rPr>
          <w:rFonts w:ascii="Nirmala UI" w:eastAsia="Times New Roman" w:hAnsi="Nirmala UI" w:cs="Nirmala UI"/>
          <w:color w:val="000000"/>
          <w:sz w:val="20"/>
          <w:szCs w:val="20"/>
        </w:rPr>
        <w:t>Michigan Mental Health Code</w:t>
      </w:r>
    </w:p>
    <w:p w14:paraId="1B5B9EBA" w14:textId="4F632D22" w:rsidR="00983BF9" w:rsidRPr="00A52590" w:rsidRDefault="00D3405A" w:rsidP="00073B6F">
      <w:pPr>
        <w:spacing w:after="0" w:line="240" w:lineRule="auto"/>
        <w:ind w:left="720"/>
        <w:rPr>
          <w:rFonts w:ascii="Nirmala UI" w:eastAsia="Times New Roman" w:hAnsi="Nirmala UI" w:cs="Nirmala UI"/>
          <w:sz w:val="20"/>
          <w:szCs w:val="20"/>
        </w:rPr>
      </w:pPr>
      <w:r w:rsidRPr="00A52590">
        <w:rPr>
          <w:rFonts w:ascii="Nirmala UI" w:eastAsia="Times New Roman" w:hAnsi="Nirmala UI" w:cs="Nirmala UI"/>
          <w:color w:val="000000"/>
          <w:sz w:val="20"/>
          <w:szCs w:val="20"/>
        </w:rPr>
        <w:t>Sec. 302.</w:t>
      </w:r>
      <w:r w:rsidR="00983BF9" w:rsidRPr="00A52590">
        <w:rPr>
          <w:rFonts w:ascii="Nirmala UI" w:eastAsia="Times New Roman" w:hAnsi="Nirmala UI" w:cs="Nirmala UI"/>
          <w:color w:val="000000"/>
          <w:sz w:val="20"/>
          <w:szCs w:val="20"/>
        </w:rPr>
        <w:t xml:space="preserve"> </w:t>
      </w:r>
      <w:r w:rsidR="00983BF9" w:rsidRPr="00A52590">
        <w:rPr>
          <w:rFonts w:ascii="Nirmala UI" w:eastAsia="Times New Roman" w:hAnsi="Nirmala UI" w:cs="Nirmala UI"/>
          <w:color w:val="000000"/>
          <w:sz w:val="20"/>
          <w:szCs w:val="20"/>
          <w:shd w:val="clear" w:color="auto" w:fill="FFFFFF"/>
        </w:rPr>
        <w:t>Financial liability of county</w:t>
      </w:r>
    </w:p>
    <w:p w14:paraId="7055118A" w14:textId="364A2CC6" w:rsidR="00D3405A" w:rsidRPr="00A52590" w:rsidRDefault="00D3405A"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(1) Except as otherwise provided in this chapter and in subsection (2), </w:t>
      </w:r>
      <w:r w:rsidRPr="00A52590">
        <w:rPr>
          <w:rFonts w:ascii="Nirmala UI" w:eastAsia="Times New Roman" w:hAnsi="Nirmala UI" w:cs="Nirmala UI"/>
          <w:b/>
          <w:bCs/>
          <w:color w:val="000000"/>
          <w:sz w:val="20"/>
          <w:szCs w:val="20"/>
        </w:rPr>
        <w:t>a county is financially liable for 10% of the net cost of any service that is provided by the department, directly or by contract, to a resident of that county</w:t>
      </w:r>
      <w:r w:rsidRPr="00A52590">
        <w:rPr>
          <w:rFonts w:ascii="Nirmala UI" w:eastAsia="Times New Roman" w:hAnsi="Nirmala UI" w:cs="Nirmala UI"/>
          <w:color w:val="000000"/>
          <w:sz w:val="20"/>
          <w:szCs w:val="20"/>
        </w:rPr>
        <w:t>.</w:t>
      </w:r>
    </w:p>
    <w:p w14:paraId="0A8EDC17" w14:textId="0010545F" w:rsidR="00D3405A" w:rsidRPr="00A52590" w:rsidRDefault="00D3405A"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(2) This section does not apply to the following:</w:t>
      </w:r>
    </w:p>
    <w:p w14:paraId="259E02B3" w14:textId="3AD85C3F" w:rsidR="00D3405A" w:rsidRPr="00A52590" w:rsidRDefault="00D3405A"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(a) Family support subsidies established under section 156.</w:t>
      </w:r>
    </w:p>
    <w:p w14:paraId="39DA442D" w14:textId="558061E3" w:rsidR="00D3405A" w:rsidRPr="00A52590" w:rsidRDefault="00D3405A"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(b) A service provided to any of the following:</w:t>
      </w:r>
    </w:p>
    <w:p w14:paraId="05764034" w14:textId="704CF278" w:rsidR="00D3405A" w:rsidRPr="00A52590" w:rsidRDefault="00D3405A"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(i) An individual under a criminal sentence to a state prison.</w:t>
      </w:r>
    </w:p>
    <w:p w14:paraId="2489B3CE" w14:textId="000CBD73" w:rsidR="00D3405A" w:rsidRPr="00A52590" w:rsidRDefault="00D3405A"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(ii) A criminal defendant </w:t>
      </w:r>
      <w:proofErr w:type="gramStart"/>
      <w:r w:rsidRPr="00A52590">
        <w:rPr>
          <w:rFonts w:ascii="Nirmala UI" w:eastAsia="Times New Roman" w:hAnsi="Nirmala UI" w:cs="Nirmala UI"/>
          <w:color w:val="000000"/>
          <w:sz w:val="20"/>
          <w:szCs w:val="20"/>
        </w:rPr>
        <w:t>determined</w:t>
      </w:r>
      <w:proofErr w:type="gramEnd"/>
      <w:r w:rsidRPr="00A52590">
        <w:rPr>
          <w:rFonts w:ascii="Nirmala UI" w:eastAsia="Times New Roman" w:hAnsi="Nirmala UI" w:cs="Nirmala UI"/>
          <w:color w:val="000000"/>
          <w:sz w:val="20"/>
          <w:szCs w:val="20"/>
        </w:rPr>
        <w:t xml:space="preserve"> incompetent to stand trial under section 1032.</w:t>
      </w:r>
    </w:p>
    <w:p w14:paraId="51C3A00E" w14:textId="2DD0ABE8" w:rsidR="00D3405A" w:rsidRPr="00A52590" w:rsidRDefault="00D3405A"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(iii) An individual acquitted of a criminal charge by reason of insanity, during the initial 60-day period of evaluation provided for in section 1050.</w:t>
      </w:r>
    </w:p>
    <w:p w14:paraId="48BD74E5" w14:textId="77777777" w:rsidR="00D3405A" w:rsidRPr="000F703C" w:rsidRDefault="00D3405A" w:rsidP="000F703C">
      <w:pPr>
        <w:shd w:val="clear" w:color="auto" w:fill="FFFFFF"/>
        <w:spacing w:after="0" w:line="240" w:lineRule="auto"/>
        <w:rPr>
          <w:rFonts w:ascii="Nirmala UI" w:eastAsia="Times New Roman" w:hAnsi="Nirmala UI" w:cs="Nirmala UI"/>
          <w:color w:val="000000"/>
          <w:sz w:val="24"/>
          <w:szCs w:val="24"/>
        </w:rPr>
      </w:pPr>
    </w:p>
    <w:p w14:paraId="459510E9" w14:textId="0D0208A5" w:rsidR="00D3405A" w:rsidRPr="000F703C" w:rsidRDefault="009424AD" w:rsidP="000F703C">
      <w:pPr>
        <w:pBdr>
          <w:bottom w:val="single" w:sz="4" w:space="1" w:color="auto"/>
        </w:pBdr>
        <w:shd w:val="clear" w:color="auto" w:fill="FFFFFF"/>
        <w:spacing w:after="0" w:line="240" w:lineRule="auto"/>
        <w:rPr>
          <w:rFonts w:ascii="Nirmala UI" w:eastAsia="Times New Roman" w:hAnsi="Nirmala UI" w:cs="Nirmala UI"/>
          <w:color w:val="000000"/>
          <w:sz w:val="24"/>
          <w:szCs w:val="24"/>
        </w:rPr>
      </w:pPr>
      <w:r>
        <w:rPr>
          <w:rFonts w:ascii="Nirmala UI" w:eastAsia="Times New Roman" w:hAnsi="Nirmala UI" w:cs="Nirmala UI"/>
          <w:color w:val="000000"/>
          <w:sz w:val="24"/>
          <w:szCs w:val="24"/>
        </w:rPr>
        <w:t>P</w:t>
      </w:r>
      <w:r w:rsidR="00D3405A" w:rsidRPr="000F703C">
        <w:rPr>
          <w:rFonts w:ascii="Nirmala UI" w:eastAsia="Times New Roman" w:hAnsi="Nirmala UI" w:cs="Nirmala UI"/>
          <w:color w:val="000000"/>
          <w:sz w:val="24"/>
          <w:szCs w:val="24"/>
        </w:rPr>
        <w:t>urposes of CMHSPs</w:t>
      </w:r>
    </w:p>
    <w:p w14:paraId="292DE4CD" w14:textId="77777777" w:rsidR="00983BF9" w:rsidRPr="000F703C" w:rsidRDefault="00983BF9" w:rsidP="000F703C">
      <w:pPr>
        <w:shd w:val="clear" w:color="auto" w:fill="FFFFFF"/>
        <w:spacing w:after="0" w:line="240" w:lineRule="auto"/>
        <w:rPr>
          <w:rFonts w:ascii="Nirmala UI" w:eastAsia="Times New Roman" w:hAnsi="Nirmala UI" w:cs="Nirmala UI"/>
          <w:color w:val="000000"/>
          <w:sz w:val="20"/>
          <w:szCs w:val="20"/>
        </w:rPr>
      </w:pPr>
    </w:p>
    <w:p w14:paraId="7CAF52A3" w14:textId="77777777" w:rsidR="003474BC" w:rsidRDefault="003474BC" w:rsidP="000F703C">
      <w:pPr>
        <w:shd w:val="clear" w:color="auto" w:fill="FFFFFF"/>
        <w:spacing w:after="0" w:line="240" w:lineRule="auto"/>
        <w:rPr>
          <w:rFonts w:ascii="Nirmala UI" w:eastAsia="Times New Roman" w:hAnsi="Nirmala UI" w:cs="Nirmala UI"/>
          <w:color w:val="000000"/>
          <w:sz w:val="20"/>
          <w:szCs w:val="20"/>
        </w:rPr>
      </w:pPr>
      <w:bookmarkStart w:id="0" w:name="_Hlk165901267"/>
      <w:r>
        <w:rPr>
          <w:rFonts w:ascii="Nirmala UI" w:eastAsia="Times New Roman" w:hAnsi="Nirmala UI" w:cs="Nirmala UI"/>
          <w:color w:val="000000"/>
          <w:sz w:val="20"/>
          <w:szCs w:val="20"/>
        </w:rPr>
        <w:t>Michigan Mental Health Code</w:t>
      </w:r>
    </w:p>
    <w:bookmarkEnd w:id="0"/>
    <w:p w14:paraId="28882BAC" w14:textId="02B1DE71" w:rsidR="006A0B78" w:rsidRPr="000F703C" w:rsidRDefault="00514B3F" w:rsidP="000F703C">
      <w:pPr>
        <w:shd w:val="clear" w:color="auto" w:fill="FFFFFF"/>
        <w:spacing w:after="0" w:line="240" w:lineRule="auto"/>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Sec. 206.</w:t>
      </w:r>
    </w:p>
    <w:p w14:paraId="346565AA" w14:textId="77777777" w:rsidR="00EB721A" w:rsidRPr="000F703C" w:rsidRDefault="00EB721A" w:rsidP="000F703C">
      <w:pPr>
        <w:shd w:val="clear" w:color="auto" w:fill="FFFFFF"/>
        <w:spacing w:after="0" w:line="240" w:lineRule="auto"/>
        <w:rPr>
          <w:rFonts w:ascii="Nirmala UI" w:eastAsia="Times New Roman" w:hAnsi="Nirmala UI" w:cs="Nirmala UI"/>
          <w:color w:val="000000"/>
          <w:sz w:val="20"/>
          <w:szCs w:val="20"/>
        </w:rPr>
      </w:pPr>
    </w:p>
    <w:p w14:paraId="484DB8C3" w14:textId="77485605" w:rsidR="00514B3F" w:rsidRPr="000F703C" w:rsidRDefault="00514B3F" w:rsidP="000F703C">
      <w:pPr>
        <w:shd w:val="clear" w:color="auto" w:fill="FFFFFF"/>
        <w:spacing w:after="0" w:line="240" w:lineRule="auto"/>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 xml:space="preserve">(1) The purpose of a community mental health services program </w:t>
      </w:r>
      <w:r w:rsidRPr="000F703C">
        <w:rPr>
          <w:rFonts w:ascii="Nirmala UI" w:eastAsia="Times New Roman" w:hAnsi="Nirmala UI" w:cs="Nirmala UI"/>
          <w:b/>
          <w:bCs/>
          <w:color w:val="000000"/>
          <w:sz w:val="20"/>
          <w:szCs w:val="20"/>
        </w:rPr>
        <w:t xml:space="preserve">shall be to provide a comprehensive array of mental health services </w:t>
      </w:r>
      <w:r w:rsidRPr="000F703C">
        <w:rPr>
          <w:rFonts w:ascii="Nirmala UI" w:eastAsia="Times New Roman" w:hAnsi="Nirmala UI" w:cs="Nirmala UI"/>
          <w:color w:val="000000"/>
          <w:sz w:val="20"/>
          <w:szCs w:val="20"/>
        </w:rPr>
        <w:t xml:space="preserve">appropriate to conditions of individuals who are located within its geographic service area, regardless of an individual's ability to pay. The array of mental health services shall include, at a minimum, </w:t>
      </w:r>
      <w:proofErr w:type="gramStart"/>
      <w:r w:rsidRPr="000F703C">
        <w:rPr>
          <w:rFonts w:ascii="Nirmala UI" w:eastAsia="Times New Roman" w:hAnsi="Nirmala UI" w:cs="Nirmala UI"/>
          <w:color w:val="000000"/>
          <w:sz w:val="20"/>
          <w:szCs w:val="20"/>
        </w:rPr>
        <w:t>all of</w:t>
      </w:r>
      <w:proofErr w:type="gramEnd"/>
      <w:r w:rsidRPr="000F703C">
        <w:rPr>
          <w:rFonts w:ascii="Nirmala UI" w:eastAsia="Times New Roman" w:hAnsi="Nirmala UI" w:cs="Nirmala UI"/>
          <w:color w:val="000000"/>
          <w:sz w:val="20"/>
          <w:szCs w:val="20"/>
        </w:rPr>
        <w:t xml:space="preserve"> the following:</w:t>
      </w:r>
    </w:p>
    <w:p w14:paraId="68B5F23F" w14:textId="77777777" w:rsidR="00514B3F" w:rsidRPr="000F703C" w:rsidRDefault="00514B3F" w:rsidP="000F703C">
      <w:pPr>
        <w:shd w:val="clear" w:color="auto" w:fill="FFFFFF"/>
        <w:spacing w:after="0" w:line="240" w:lineRule="auto"/>
        <w:ind w:left="1440"/>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lastRenderedPageBreak/>
        <w:t xml:space="preserve">  (a) </w:t>
      </w:r>
      <w:r w:rsidRPr="000F703C">
        <w:rPr>
          <w:rFonts w:ascii="Nirmala UI" w:eastAsia="Times New Roman" w:hAnsi="Nirmala UI" w:cs="Nirmala UI"/>
          <w:b/>
          <w:bCs/>
          <w:color w:val="000000"/>
          <w:sz w:val="20"/>
          <w:szCs w:val="20"/>
        </w:rPr>
        <w:t>Crisis stabilization and response</w:t>
      </w:r>
      <w:r w:rsidRPr="000F703C">
        <w:rPr>
          <w:rFonts w:ascii="Nirmala UI" w:eastAsia="Times New Roman" w:hAnsi="Nirmala UI" w:cs="Nirmala UI"/>
          <w:color w:val="000000"/>
          <w:sz w:val="20"/>
          <w:szCs w:val="20"/>
        </w:rPr>
        <w:t xml:space="preserve"> </w:t>
      </w:r>
      <w:r w:rsidRPr="000F703C">
        <w:rPr>
          <w:rFonts w:ascii="Nirmala UI" w:eastAsia="Times New Roman" w:hAnsi="Nirmala UI" w:cs="Nirmala UI"/>
          <w:b/>
          <w:bCs/>
          <w:color w:val="000000"/>
          <w:sz w:val="20"/>
          <w:szCs w:val="20"/>
        </w:rPr>
        <w:t>including a 24-hour, 7-day per week, crisis emergency service</w:t>
      </w:r>
      <w:r w:rsidRPr="000F703C">
        <w:rPr>
          <w:rFonts w:ascii="Nirmala UI" w:eastAsia="Times New Roman" w:hAnsi="Nirmala UI" w:cs="Nirmala UI"/>
          <w:color w:val="000000"/>
          <w:sz w:val="20"/>
          <w:szCs w:val="20"/>
        </w:rPr>
        <w:t xml:space="preserve"> that is prepared to respond to persons experiencing acute emotional, behavioral, or social dysfunctions, and the provision of inpatient or other protective environment for treatment.</w:t>
      </w:r>
    </w:p>
    <w:p w14:paraId="271B39D3" w14:textId="77777777" w:rsidR="00514B3F" w:rsidRPr="000F703C" w:rsidRDefault="00514B3F" w:rsidP="000F703C">
      <w:pPr>
        <w:shd w:val="clear" w:color="auto" w:fill="FFFFFF"/>
        <w:spacing w:after="0" w:line="240" w:lineRule="auto"/>
        <w:ind w:left="1440"/>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 xml:space="preserve">  (b) </w:t>
      </w:r>
      <w:r w:rsidRPr="000F703C">
        <w:rPr>
          <w:rFonts w:ascii="Nirmala UI" w:eastAsia="Times New Roman" w:hAnsi="Nirmala UI" w:cs="Nirmala UI"/>
          <w:b/>
          <w:bCs/>
          <w:color w:val="000000"/>
          <w:sz w:val="20"/>
          <w:szCs w:val="20"/>
        </w:rPr>
        <w:t>Identification, assessment, and diagnosis</w:t>
      </w:r>
      <w:r w:rsidRPr="000F703C">
        <w:rPr>
          <w:rFonts w:ascii="Nirmala UI" w:eastAsia="Times New Roman" w:hAnsi="Nirmala UI" w:cs="Nirmala UI"/>
          <w:color w:val="000000"/>
          <w:sz w:val="20"/>
          <w:szCs w:val="20"/>
        </w:rPr>
        <w:t xml:space="preserve"> to determine the specific needs of the recipient and to develop an individual plan of services.</w:t>
      </w:r>
    </w:p>
    <w:p w14:paraId="5A860C72" w14:textId="77777777" w:rsidR="00514B3F" w:rsidRPr="000F703C" w:rsidRDefault="00514B3F" w:rsidP="000F703C">
      <w:pPr>
        <w:shd w:val="clear" w:color="auto" w:fill="FFFFFF"/>
        <w:spacing w:after="0" w:line="240" w:lineRule="auto"/>
        <w:ind w:left="1440"/>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 xml:space="preserve">  (c) </w:t>
      </w:r>
      <w:r w:rsidRPr="000F703C">
        <w:rPr>
          <w:rFonts w:ascii="Nirmala UI" w:eastAsia="Times New Roman" w:hAnsi="Nirmala UI" w:cs="Nirmala UI"/>
          <w:b/>
          <w:bCs/>
          <w:color w:val="000000"/>
          <w:sz w:val="20"/>
          <w:szCs w:val="20"/>
        </w:rPr>
        <w:t>Planning, linking, coordinating, follow-up, and monitoring</w:t>
      </w:r>
      <w:r w:rsidRPr="000F703C">
        <w:rPr>
          <w:rFonts w:ascii="Nirmala UI" w:eastAsia="Times New Roman" w:hAnsi="Nirmala UI" w:cs="Nirmala UI"/>
          <w:color w:val="000000"/>
          <w:sz w:val="20"/>
          <w:szCs w:val="20"/>
        </w:rPr>
        <w:t xml:space="preserve"> to assist the recipient in gaining access to services.</w:t>
      </w:r>
    </w:p>
    <w:p w14:paraId="6398657A" w14:textId="77777777" w:rsidR="00514B3F" w:rsidRPr="000F703C" w:rsidRDefault="00514B3F" w:rsidP="000F703C">
      <w:pPr>
        <w:shd w:val="clear" w:color="auto" w:fill="FFFFFF"/>
        <w:spacing w:after="0" w:line="240" w:lineRule="auto"/>
        <w:ind w:left="1440"/>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 xml:space="preserve">  (d) </w:t>
      </w:r>
      <w:r w:rsidRPr="000F703C">
        <w:rPr>
          <w:rFonts w:ascii="Nirmala UI" w:eastAsia="Times New Roman" w:hAnsi="Nirmala UI" w:cs="Nirmala UI"/>
          <w:b/>
          <w:bCs/>
          <w:color w:val="000000"/>
          <w:sz w:val="20"/>
          <w:szCs w:val="20"/>
        </w:rPr>
        <w:t>Specialized mental health recipient training, treatment, and support</w:t>
      </w:r>
      <w:r w:rsidRPr="000F703C">
        <w:rPr>
          <w:rFonts w:ascii="Nirmala UI" w:eastAsia="Times New Roman" w:hAnsi="Nirmala UI" w:cs="Nirmala UI"/>
          <w:color w:val="000000"/>
          <w:sz w:val="20"/>
          <w:szCs w:val="20"/>
        </w:rPr>
        <w:t>, including therapeutic clinical interactions, socialization and adaptive skill and coping skill training, health and rehabilitative services, and pre-vocational and vocational services.</w:t>
      </w:r>
    </w:p>
    <w:p w14:paraId="6879E105" w14:textId="77777777" w:rsidR="00514B3F" w:rsidRPr="000F703C" w:rsidRDefault="00514B3F" w:rsidP="000F703C">
      <w:pPr>
        <w:shd w:val="clear" w:color="auto" w:fill="FFFFFF"/>
        <w:spacing w:after="0" w:line="240" w:lineRule="auto"/>
        <w:ind w:left="1440"/>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  (e) Recipient rights services.</w:t>
      </w:r>
    </w:p>
    <w:p w14:paraId="26BA65A5" w14:textId="77777777" w:rsidR="00514B3F" w:rsidRPr="000F703C" w:rsidRDefault="00514B3F" w:rsidP="000F703C">
      <w:pPr>
        <w:shd w:val="clear" w:color="auto" w:fill="FFFFFF"/>
        <w:spacing w:after="0" w:line="240" w:lineRule="auto"/>
        <w:ind w:left="1440"/>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  (f) Mental health advocacy.</w:t>
      </w:r>
    </w:p>
    <w:p w14:paraId="57DA22D6" w14:textId="77777777" w:rsidR="00514B3F" w:rsidRPr="000F703C" w:rsidRDefault="00514B3F" w:rsidP="000F703C">
      <w:pPr>
        <w:shd w:val="clear" w:color="auto" w:fill="FFFFFF"/>
        <w:spacing w:after="0" w:line="240" w:lineRule="auto"/>
        <w:ind w:left="1440"/>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 xml:space="preserve">  (g) </w:t>
      </w:r>
      <w:r w:rsidRPr="000F703C">
        <w:rPr>
          <w:rFonts w:ascii="Nirmala UI" w:eastAsia="Times New Roman" w:hAnsi="Nirmala UI" w:cs="Nirmala UI"/>
          <w:b/>
          <w:bCs/>
          <w:color w:val="000000"/>
          <w:sz w:val="20"/>
          <w:szCs w:val="20"/>
        </w:rPr>
        <w:t>Prevention activities</w:t>
      </w:r>
      <w:r w:rsidRPr="000F703C">
        <w:rPr>
          <w:rFonts w:ascii="Nirmala UI" w:eastAsia="Times New Roman" w:hAnsi="Nirmala UI" w:cs="Nirmala UI"/>
          <w:color w:val="000000"/>
          <w:sz w:val="20"/>
          <w:szCs w:val="20"/>
        </w:rPr>
        <w:t xml:space="preserve"> that serve to inform and educate with the intent of reducing the risk of severe recipient dysfunction.</w:t>
      </w:r>
    </w:p>
    <w:p w14:paraId="667758E9" w14:textId="77777777" w:rsidR="00514B3F" w:rsidRPr="000F703C" w:rsidRDefault="00514B3F" w:rsidP="000F703C">
      <w:pPr>
        <w:shd w:val="clear" w:color="auto" w:fill="FFFFFF"/>
        <w:spacing w:after="0" w:line="240" w:lineRule="auto"/>
        <w:ind w:left="1440"/>
        <w:rPr>
          <w:rFonts w:ascii="Nirmala UI" w:eastAsia="Times New Roman" w:hAnsi="Nirmala UI" w:cs="Nirmala UI"/>
          <w:color w:val="000000"/>
          <w:sz w:val="20"/>
          <w:szCs w:val="20"/>
        </w:rPr>
      </w:pPr>
      <w:r w:rsidRPr="000F703C">
        <w:rPr>
          <w:rFonts w:ascii="Nirmala UI" w:eastAsia="Times New Roman" w:hAnsi="Nirmala UI" w:cs="Nirmala UI"/>
          <w:color w:val="000000"/>
          <w:sz w:val="20"/>
          <w:szCs w:val="20"/>
        </w:rPr>
        <w:t xml:space="preserve">  (h) </w:t>
      </w:r>
      <w:r w:rsidRPr="000F703C">
        <w:rPr>
          <w:rFonts w:ascii="Nirmala UI" w:eastAsia="Times New Roman" w:hAnsi="Nirmala UI" w:cs="Nirmala UI"/>
          <w:b/>
          <w:bCs/>
          <w:color w:val="000000"/>
          <w:sz w:val="20"/>
          <w:szCs w:val="20"/>
        </w:rPr>
        <w:t>Any other service approved by the department</w:t>
      </w:r>
      <w:r w:rsidRPr="000F703C">
        <w:rPr>
          <w:rFonts w:ascii="Nirmala UI" w:eastAsia="Times New Roman" w:hAnsi="Nirmala UI" w:cs="Nirmala UI"/>
          <w:color w:val="000000"/>
          <w:sz w:val="20"/>
          <w:szCs w:val="20"/>
        </w:rPr>
        <w:t>.</w:t>
      </w:r>
    </w:p>
    <w:p w14:paraId="0B9AD570" w14:textId="77777777" w:rsidR="00514B3F" w:rsidRDefault="00514B3F" w:rsidP="000F703C">
      <w:pPr>
        <w:spacing w:after="0" w:line="240" w:lineRule="auto"/>
        <w:rPr>
          <w:rFonts w:ascii="Nirmala UI" w:hAnsi="Nirmala UI" w:cs="Nirmala UI"/>
          <w:sz w:val="20"/>
          <w:szCs w:val="20"/>
        </w:rPr>
      </w:pPr>
    </w:p>
    <w:p w14:paraId="60AC06F7" w14:textId="491C5CFE" w:rsidR="005537FB" w:rsidRDefault="005537FB" w:rsidP="000F703C">
      <w:pPr>
        <w:spacing w:after="0" w:line="240" w:lineRule="auto"/>
        <w:rPr>
          <w:rFonts w:ascii="Nirmala UI" w:hAnsi="Nirmala UI" w:cs="Nirmala UI"/>
          <w:sz w:val="20"/>
          <w:szCs w:val="20"/>
        </w:rPr>
      </w:pPr>
      <w:r>
        <w:rPr>
          <w:rFonts w:ascii="Nirmala UI" w:hAnsi="Nirmala UI" w:cs="Nirmala UI"/>
          <w:sz w:val="20"/>
          <w:szCs w:val="20"/>
        </w:rPr>
        <w:t>Michigan Administrative Rules</w:t>
      </w:r>
    </w:p>
    <w:p w14:paraId="76624873" w14:textId="77777777" w:rsidR="005537FB" w:rsidRDefault="005537FB" w:rsidP="000F703C">
      <w:pPr>
        <w:spacing w:after="0" w:line="240" w:lineRule="auto"/>
        <w:rPr>
          <w:rFonts w:ascii="Nirmala UI" w:hAnsi="Nirmala UI" w:cs="Nirmala UI"/>
          <w:sz w:val="20"/>
          <w:szCs w:val="20"/>
        </w:rPr>
      </w:pPr>
    </w:p>
    <w:p w14:paraId="4500BA64" w14:textId="77777777" w:rsidR="005537FB" w:rsidRPr="005537FB" w:rsidRDefault="005537FB" w:rsidP="005537FB">
      <w:pPr>
        <w:spacing w:after="0" w:line="240" w:lineRule="auto"/>
        <w:rPr>
          <w:rFonts w:ascii="Nirmala UI" w:eastAsia="Times New Roman" w:hAnsi="Nirmala UI" w:cs="Nirmala UI"/>
          <w:b/>
          <w:bCs/>
          <w:color w:val="000000"/>
          <w:sz w:val="20"/>
          <w:szCs w:val="20"/>
        </w:rPr>
      </w:pPr>
      <w:r w:rsidRPr="005537FB">
        <w:rPr>
          <w:rFonts w:ascii="Nirmala UI" w:eastAsia="Times New Roman" w:hAnsi="Nirmala UI" w:cs="Nirmala UI"/>
          <w:b/>
          <w:bCs/>
          <w:color w:val="000000"/>
          <w:spacing w:val="-2"/>
          <w:sz w:val="20"/>
          <w:szCs w:val="20"/>
        </w:rPr>
        <w:t>SUBPART 1. COMMUNITY MENTAL HEALTH SERVICES  </w:t>
      </w:r>
    </w:p>
    <w:p w14:paraId="47FB7461" w14:textId="77777777" w:rsidR="005537FB" w:rsidRPr="005537FB" w:rsidRDefault="005537FB" w:rsidP="005537FB">
      <w:pPr>
        <w:spacing w:after="0" w:line="240" w:lineRule="auto"/>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R 330.2005 </w:t>
      </w:r>
      <w:r w:rsidRPr="005537FB">
        <w:rPr>
          <w:rFonts w:ascii="Nirmala UI" w:eastAsia="Times New Roman" w:hAnsi="Nirmala UI" w:cs="Nirmala UI"/>
          <w:b/>
          <w:bCs/>
          <w:color w:val="000000"/>
          <w:sz w:val="20"/>
          <w:szCs w:val="20"/>
        </w:rPr>
        <w:t>Minimum services to be provided</w:t>
      </w:r>
      <w:r w:rsidRPr="005537FB">
        <w:rPr>
          <w:rFonts w:ascii="Nirmala UI" w:eastAsia="Times New Roman" w:hAnsi="Nirmala UI" w:cs="Nirmala UI"/>
          <w:color w:val="000000"/>
          <w:sz w:val="20"/>
          <w:szCs w:val="20"/>
        </w:rPr>
        <w:t>.  </w:t>
      </w:r>
    </w:p>
    <w:p w14:paraId="54EA7902" w14:textId="77777777" w:rsidR="005537FB" w:rsidRDefault="005537FB" w:rsidP="005537FB">
      <w:pPr>
        <w:spacing w:after="0" w:line="240" w:lineRule="auto"/>
        <w:rPr>
          <w:rFonts w:ascii="Nirmala UI" w:eastAsia="Times New Roman" w:hAnsi="Nirmala UI" w:cs="Nirmala UI"/>
          <w:color w:val="000000"/>
          <w:sz w:val="20"/>
          <w:szCs w:val="20"/>
        </w:rPr>
      </w:pPr>
    </w:p>
    <w:p w14:paraId="14AC9637" w14:textId="15F436E4" w:rsidR="005537FB" w:rsidRPr="005537FB" w:rsidRDefault="005537FB" w:rsidP="005537FB">
      <w:pPr>
        <w:spacing w:after="0" w:line="240" w:lineRule="auto"/>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Rule 2005. A community mental health board shall ensure that the followin</w:t>
      </w:r>
      <w:r w:rsidRPr="005537FB">
        <w:rPr>
          <w:rFonts w:ascii="Nirmala UI" w:eastAsia="Times New Roman" w:hAnsi="Nirmala UI" w:cs="Nirmala UI"/>
          <w:color w:val="000000"/>
          <w:spacing w:val="2"/>
          <w:sz w:val="20"/>
          <w:szCs w:val="20"/>
        </w:rPr>
        <w:t>g  </w:t>
      </w:r>
    </w:p>
    <w:p w14:paraId="3C0B81D0" w14:textId="77777777" w:rsidR="005537FB" w:rsidRPr="005537FB" w:rsidRDefault="005537FB" w:rsidP="005537FB">
      <w:pPr>
        <w:spacing w:after="0" w:line="240" w:lineRule="auto"/>
        <w:rPr>
          <w:rFonts w:ascii="Nirmala UI" w:eastAsia="Times New Roman" w:hAnsi="Nirmala UI" w:cs="Nirmala UI"/>
          <w:color w:val="000000"/>
          <w:sz w:val="20"/>
          <w:szCs w:val="20"/>
        </w:rPr>
      </w:pPr>
      <w:r w:rsidRPr="005537FB">
        <w:rPr>
          <w:rFonts w:ascii="Nirmala UI" w:eastAsia="Times New Roman" w:hAnsi="Nirmala UI" w:cs="Nirmala UI"/>
          <w:color w:val="000000"/>
          <w:spacing w:val="-2"/>
          <w:sz w:val="20"/>
          <w:szCs w:val="20"/>
        </w:rPr>
        <w:t>minimum types and scopes of mental health services are</w:t>
      </w:r>
      <w:r w:rsidRPr="005537FB">
        <w:rPr>
          <w:rFonts w:ascii="Nirmala UI" w:eastAsia="Times New Roman" w:hAnsi="Nirmala UI" w:cs="Nirmala UI"/>
          <w:color w:val="000000"/>
          <w:sz w:val="20"/>
          <w:szCs w:val="20"/>
        </w:rPr>
        <w:t> </w:t>
      </w:r>
      <w:r w:rsidRPr="005537FB">
        <w:rPr>
          <w:rFonts w:ascii="Nirmala UI" w:eastAsia="Times New Roman" w:hAnsi="Nirmala UI" w:cs="Nirmala UI"/>
          <w:color w:val="000000"/>
          <w:spacing w:val="-2"/>
          <w:sz w:val="20"/>
          <w:szCs w:val="20"/>
        </w:rPr>
        <w:t>provided to all age groups  </w:t>
      </w:r>
    </w:p>
    <w:p w14:paraId="207FED7E" w14:textId="77777777" w:rsidR="005537FB" w:rsidRPr="005537FB" w:rsidRDefault="005537FB" w:rsidP="005537FB">
      <w:pPr>
        <w:spacing w:after="0" w:line="240" w:lineRule="auto"/>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directly by the board, by contract, or by formal </w:t>
      </w:r>
      <w:r w:rsidRPr="005537FB">
        <w:rPr>
          <w:rFonts w:ascii="Nirmala UI" w:eastAsia="Times New Roman" w:hAnsi="Nirmala UI" w:cs="Nirmala UI"/>
          <w:color w:val="000000"/>
          <w:spacing w:val="-2"/>
          <w:sz w:val="20"/>
          <w:szCs w:val="20"/>
        </w:rPr>
        <w:t>agreement with public or private  </w:t>
      </w:r>
    </w:p>
    <w:p w14:paraId="66C6C7F3" w14:textId="77777777" w:rsidR="005537FB" w:rsidRPr="005537FB" w:rsidRDefault="005537FB" w:rsidP="005537FB">
      <w:pPr>
        <w:spacing w:after="0" w:line="240" w:lineRule="auto"/>
        <w:rPr>
          <w:rFonts w:ascii="Nirmala UI" w:eastAsia="Times New Roman" w:hAnsi="Nirmala UI" w:cs="Nirmala UI"/>
          <w:color w:val="000000"/>
          <w:sz w:val="20"/>
          <w:szCs w:val="20"/>
        </w:rPr>
      </w:pPr>
      <w:r w:rsidRPr="005537FB">
        <w:rPr>
          <w:rFonts w:ascii="Nirmala UI" w:eastAsia="Times New Roman" w:hAnsi="Nirmala UI" w:cs="Nirmala UI"/>
          <w:color w:val="000000"/>
          <w:spacing w:val="-2"/>
          <w:sz w:val="20"/>
          <w:szCs w:val="20"/>
        </w:rPr>
        <w:t>agencies or</w:t>
      </w:r>
      <w:r w:rsidRPr="005537FB">
        <w:rPr>
          <w:rFonts w:ascii="Nirmala UI" w:eastAsia="Times New Roman" w:hAnsi="Nirmala UI" w:cs="Nirmala UI"/>
          <w:color w:val="000000"/>
          <w:sz w:val="20"/>
          <w:szCs w:val="20"/>
        </w:rPr>
        <w:t> </w:t>
      </w:r>
      <w:proofErr w:type="gramStart"/>
      <w:r w:rsidRPr="005537FB">
        <w:rPr>
          <w:rFonts w:ascii="Nirmala UI" w:eastAsia="Times New Roman" w:hAnsi="Nirmala UI" w:cs="Nirmala UI"/>
          <w:color w:val="000000"/>
          <w:sz w:val="20"/>
          <w:szCs w:val="20"/>
        </w:rPr>
        <w:t>individuals</w:t>
      </w:r>
      <w:proofErr w:type="gramEnd"/>
      <w:r w:rsidRPr="005537FB">
        <w:rPr>
          <w:rFonts w:ascii="Nirmala UI" w:eastAsia="Times New Roman" w:hAnsi="Nirmala UI" w:cs="Nirmala UI"/>
          <w:color w:val="000000"/>
          <w:sz w:val="20"/>
          <w:szCs w:val="20"/>
        </w:rPr>
        <w:t xml:space="preserve"> contingent on legislative appropriation of matching funds  </w:t>
      </w:r>
    </w:p>
    <w:p w14:paraId="72F1928F" w14:textId="77777777" w:rsidR="005537FB" w:rsidRPr="005537FB" w:rsidRDefault="005537FB" w:rsidP="005537FB">
      <w:pPr>
        <w:spacing w:after="0" w:line="240" w:lineRule="auto"/>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for provision of these services</w:t>
      </w:r>
      <w:r w:rsidRPr="005537FB">
        <w:rPr>
          <w:rFonts w:ascii="Nirmala UI" w:eastAsia="Times New Roman" w:hAnsi="Nirmala UI" w:cs="Nirmala UI"/>
          <w:color w:val="000000"/>
          <w:spacing w:val="-2"/>
          <w:sz w:val="20"/>
          <w:szCs w:val="20"/>
        </w:rPr>
        <w:t>:  </w:t>
      </w:r>
    </w:p>
    <w:p w14:paraId="38907D9F" w14:textId="77777777" w:rsidR="005537FB" w:rsidRPr="005537FB" w:rsidRDefault="005537FB" w:rsidP="005537FB">
      <w:pPr>
        <w:spacing w:after="0" w:line="240" w:lineRule="auto"/>
        <w:ind w:left="720"/>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(a) Emergency intervention services.  </w:t>
      </w:r>
    </w:p>
    <w:p w14:paraId="1A301867" w14:textId="77777777" w:rsidR="005537FB" w:rsidRPr="005537FB" w:rsidRDefault="005537FB" w:rsidP="005537FB">
      <w:pPr>
        <w:spacing w:after="0" w:line="240" w:lineRule="auto"/>
        <w:ind w:left="720"/>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(b) Prevention services.  </w:t>
      </w:r>
    </w:p>
    <w:p w14:paraId="4224E083" w14:textId="77777777" w:rsidR="005537FB" w:rsidRPr="005537FB" w:rsidRDefault="005537FB" w:rsidP="005537FB">
      <w:pPr>
        <w:spacing w:after="0" w:line="240" w:lineRule="auto"/>
        <w:ind w:left="720"/>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(c) Outpatient services</w:t>
      </w:r>
      <w:r w:rsidRPr="005537FB">
        <w:rPr>
          <w:rFonts w:ascii="Nirmala UI" w:eastAsia="Times New Roman" w:hAnsi="Nirmala UI" w:cs="Nirmala UI"/>
          <w:color w:val="000000"/>
          <w:spacing w:val="-2"/>
          <w:sz w:val="20"/>
          <w:szCs w:val="20"/>
        </w:rPr>
        <w:t>.  </w:t>
      </w:r>
    </w:p>
    <w:p w14:paraId="1BC5EB2B" w14:textId="77777777" w:rsidR="005537FB" w:rsidRPr="005537FB" w:rsidRDefault="005537FB" w:rsidP="005537FB">
      <w:pPr>
        <w:spacing w:after="0" w:line="240" w:lineRule="auto"/>
        <w:ind w:left="720"/>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(d) Aftercare services.  </w:t>
      </w:r>
    </w:p>
    <w:p w14:paraId="12DB817A" w14:textId="77777777" w:rsidR="005537FB" w:rsidRPr="005537FB" w:rsidRDefault="005537FB" w:rsidP="005537FB">
      <w:pPr>
        <w:spacing w:after="0" w:line="240" w:lineRule="auto"/>
        <w:ind w:left="720"/>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(e) Day program and activity serv</w:t>
      </w:r>
      <w:r w:rsidRPr="005537FB">
        <w:rPr>
          <w:rFonts w:ascii="Nirmala UI" w:eastAsia="Times New Roman" w:hAnsi="Nirmala UI" w:cs="Nirmala UI"/>
          <w:color w:val="000000"/>
          <w:spacing w:val="2"/>
          <w:sz w:val="20"/>
          <w:szCs w:val="20"/>
        </w:rPr>
        <w:t>ices.  </w:t>
      </w:r>
    </w:p>
    <w:p w14:paraId="0A02E949" w14:textId="77777777" w:rsidR="005537FB" w:rsidRPr="005537FB" w:rsidRDefault="005537FB" w:rsidP="005537FB">
      <w:pPr>
        <w:spacing w:after="0" w:line="240" w:lineRule="auto"/>
        <w:ind w:left="720"/>
        <w:rPr>
          <w:rFonts w:ascii="Nirmala UI" w:eastAsia="Times New Roman" w:hAnsi="Nirmala UI" w:cs="Nirmala UI"/>
          <w:color w:val="000000"/>
          <w:sz w:val="20"/>
          <w:szCs w:val="20"/>
        </w:rPr>
      </w:pPr>
      <w:r w:rsidRPr="005537FB">
        <w:rPr>
          <w:rFonts w:ascii="Nirmala UI" w:eastAsia="Times New Roman" w:hAnsi="Nirmala UI" w:cs="Nirmala UI"/>
          <w:color w:val="000000"/>
          <w:spacing w:val="-2"/>
          <w:sz w:val="20"/>
          <w:szCs w:val="20"/>
        </w:rPr>
        <w:t>(f) Public information services.  </w:t>
      </w:r>
    </w:p>
    <w:p w14:paraId="2CBC3F55" w14:textId="77777777" w:rsidR="005537FB" w:rsidRPr="005537FB" w:rsidRDefault="005537FB" w:rsidP="005537FB">
      <w:pPr>
        <w:spacing w:after="0" w:line="240" w:lineRule="auto"/>
        <w:ind w:left="720"/>
        <w:rPr>
          <w:rFonts w:ascii="Nirmala UI" w:eastAsia="Times New Roman" w:hAnsi="Nirmala UI" w:cs="Nirmala UI"/>
          <w:color w:val="000000"/>
          <w:sz w:val="20"/>
          <w:szCs w:val="20"/>
        </w:rPr>
      </w:pPr>
      <w:r w:rsidRPr="005537FB">
        <w:rPr>
          <w:rFonts w:ascii="Nirmala UI" w:eastAsia="Times New Roman" w:hAnsi="Nirmala UI" w:cs="Nirmala UI"/>
          <w:color w:val="000000"/>
          <w:spacing w:val="-2"/>
          <w:sz w:val="20"/>
          <w:szCs w:val="20"/>
        </w:rPr>
        <w:t>(g) Inpatient services.  </w:t>
      </w:r>
    </w:p>
    <w:p w14:paraId="4CD660FE" w14:textId="77777777" w:rsidR="005537FB" w:rsidRPr="005537FB" w:rsidRDefault="005537FB" w:rsidP="005537FB">
      <w:pPr>
        <w:spacing w:after="0" w:line="240" w:lineRule="auto"/>
        <w:ind w:left="720"/>
        <w:rPr>
          <w:rFonts w:ascii="Nirmala UI" w:eastAsia="Times New Roman" w:hAnsi="Nirmala UI" w:cs="Nirmala UI"/>
          <w:color w:val="000000"/>
          <w:sz w:val="20"/>
          <w:szCs w:val="20"/>
        </w:rPr>
      </w:pPr>
      <w:r w:rsidRPr="005537FB">
        <w:rPr>
          <w:rFonts w:ascii="Nirmala UI" w:eastAsia="Times New Roman" w:hAnsi="Nirmala UI" w:cs="Nirmala UI"/>
          <w:color w:val="000000"/>
          <w:sz w:val="20"/>
          <w:szCs w:val="20"/>
        </w:rPr>
        <w:t>(h) Community/caregiver services.</w:t>
      </w:r>
    </w:p>
    <w:p w14:paraId="2B09141A" w14:textId="77777777" w:rsidR="005537FB" w:rsidRDefault="005537FB" w:rsidP="000F703C">
      <w:pPr>
        <w:spacing w:after="0" w:line="240" w:lineRule="auto"/>
        <w:rPr>
          <w:rFonts w:ascii="Nirmala UI" w:hAnsi="Nirmala UI" w:cs="Nirmala UI"/>
          <w:sz w:val="20"/>
          <w:szCs w:val="20"/>
        </w:rPr>
      </w:pPr>
    </w:p>
    <w:p w14:paraId="49216E7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R 330.2006 </w:t>
      </w:r>
      <w:r w:rsidRPr="00064173">
        <w:rPr>
          <w:rFonts w:ascii="Nirmala UI" w:eastAsia="Times New Roman" w:hAnsi="Nirmala UI" w:cs="Nirmala UI"/>
          <w:b/>
          <w:bCs/>
          <w:color w:val="000000"/>
          <w:sz w:val="20"/>
          <w:szCs w:val="20"/>
        </w:rPr>
        <w:t>Emergency intervention service</w:t>
      </w:r>
      <w:r w:rsidRPr="00064173">
        <w:rPr>
          <w:rFonts w:ascii="Nirmala UI" w:eastAsia="Times New Roman" w:hAnsi="Nirmala UI" w:cs="Nirmala UI"/>
          <w:b/>
          <w:bCs/>
          <w:color w:val="000000"/>
          <w:spacing w:val="-2"/>
          <w:sz w:val="20"/>
          <w:szCs w:val="20"/>
        </w:rPr>
        <w:t>s.</w:t>
      </w:r>
      <w:r w:rsidRPr="00064173">
        <w:rPr>
          <w:rFonts w:ascii="Nirmala UI" w:eastAsia="Times New Roman" w:hAnsi="Nirmala UI" w:cs="Nirmala UI"/>
          <w:color w:val="000000"/>
          <w:spacing w:val="-2"/>
          <w:sz w:val="20"/>
          <w:szCs w:val="20"/>
        </w:rPr>
        <w:t xml:space="preserve">  </w:t>
      </w:r>
    </w:p>
    <w:p w14:paraId="22973F5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Rule 2006. (1) "Emergency intervention services” means those outpatient services  </w:t>
      </w:r>
    </w:p>
    <w:p w14:paraId="1F64E4D6"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provided to a person suffering from an acute problem of disturbed thought, behavior,  </w:t>
      </w:r>
    </w:p>
    <w:p w14:paraId="7CABBA7C"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mood, or social relationship which</w:t>
      </w:r>
      <w:r w:rsidRPr="00064173">
        <w:rPr>
          <w:rFonts w:ascii="Nirmala UI" w:eastAsia="Times New Roman" w:hAnsi="Nirmala UI" w:cs="Nirmala UI"/>
          <w:color w:val="000000"/>
          <w:sz w:val="20"/>
          <w:szCs w:val="20"/>
        </w:rPr>
        <w:t> requires immediate intervention as defined by the  </w:t>
      </w:r>
    </w:p>
    <w:p w14:paraId="631E119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client or the client’s</w:t>
      </w:r>
      <w:r w:rsidRPr="00064173">
        <w:rPr>
          <w:rFonts w:ascii="Nirmala UI" w:eastAsia="Times New Roman" w:hAnsi="Nirmala UI" w:cs="Nirmala UI"/>
          <w:color w:val="000000"/>
          <w:sz w:val="20"/>
          <w:szCs w:val="20"/>
        </w:rPr>
        <w:t> family or social unit.  </w:t>
      </w:r>
    </w:p>
    <w:p w14:paraId="1395D973"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(2) Emergency intervention services include all the following:  </w:t>
      </w:r>
    </w:p>
    <w:p w14:paraId="76C3D376"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(a) A telephone that is answered 24 hours a day for dealing with mental health  </w:t>
      </w:r>
    </w:p>
    <w:p w14:paraId="5194490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emergencies. The number for this telephone shall be advertised through the telephone  </w:t>
      </w:r>
    </w:p>
    <w:p w14:paraId="40C298CA"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book, public information efforts, and</w:t>
      </w:r>
      <w:r w:rsidRPr="00064173">
        <w:rPr>
          <w:rFonts w:ascii="Nirmala UI" w:eastAsia="Times New Roman" w:hAnsi="Nirmala UI" w:cs="Nirmala UI"/>
          <w:color w:val="000000"/>
          <w:sz w:val="20"/>
          <w:szCs w:val="20"/>
        </w:rPr>
        <w:t> by notifying </w:t>
      </w:r>
      <w:r w:rsidRPr="00064173">
        <w:rPr>
          <w:rFonts w:ascii="Nirmala UI" w:eastAsia="Times New Roman" w:hAnsi="Nirmala UI" w:cs="Nirmala UI"/>
          <w:color w:val="000000"/>
          <w:spacing w:val="-2"/>
          <w:sz w:val="20"/>
          <w:szCs w:val="20"/>
        </w:rPr>
        <w:t>the appropriate agencies of the  </w:t>
      </w:r>
    </w:p>
    <w:p w14:paraId="046C51E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telephone number </w:t>
      </w:r>
      <w:r w:rsidRPr="00064173">
        <w:rPr>
          <w:rFonts w:ascii="Nirmala UI" w:eastAsia="Times New Roman" w:hAnsi="Nirmala UI" w:cs="Nirmala UI"/>
          <w:color w:val="000000"/>
          <w:spacing w:val="-2"/>
          <w:sz w:val="20"/>
          <w:szCs w:val="20"/>
        </w:rPr>
        <w:t>and the services</w:t>
      </w:r>
      <w:r w:rsidRPr="00064173">
        <w:rPr>
          <w:rFonts w:ascii="Nirmala UI" w:eastAsia="Times New Roman" w:hAnsi="Nirmala UI" w:cs="Nirmala UI"/>
          <w:color w:val="000000"/>
          <w:sz w:val="20"/>
          <w:szCs w:val="20"/>
        </w:rPr>
        <w:t> provided.  </w:t>
      </w:r>
    </w:p>
    <w:p w14:paraId="6649BF63" w14:textId="3AF86475"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 xml:space="preserve">(b) Provision for face-to-face services to persons in </w:t>
      </w:r>
      <w:r w:rsidRPr="00064173">
        <w:rPr>
          <w:rFonts w:ascii="Nirmala UI" w:eastAsia="Times New Roman" w:hAnsi="Nirmala UI" w:cs="Nirmala UI"/>
          <w:color w:val="000000"/>
          <w:sz w:val="20"/>
          <w:szCs w:val="20"/>
        </w:rPr>
        <w:t>valuation, intervention, and disposition.  </w:t>
      </w:r>
    </w:p>
    <w:p w14:paraId="3318026B" w14:textId="7010C4CF"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the area</w:t>
      </w:r>
      <w:r w:rsidRPr="00064173">
        <w:rPr>
          <w:rFonts w:ascii="Nirmala UI" w:eastAsia="Times New Roman" w:hAnsi="Nirmala UI" w:cs="Nirmala UI"/>
          <w:color w:val="000000"/>
          <w:spacing w:val="-2"/>
          <w:sz w:val="20"/>
          <w:szCs w:val="20"/>
        </w:rPr>
        <w:t>s of crisis  </w:t>
      </w:r>
    </w:p>
    <w:p w14:paraId="17D2FBA1"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(c) A manual on emergency care protocols for use</w:t>
      </w:r>
      <w:r w:rsidRPr="00064173">
        <w:rPr>
          <w:rFonts w:ascii="Nirmala UI" w:eastAsia="Times New Roman" w:hAnsi="Nirmala UI" w:cs="Nirmala UI"/>
          <w:color w:val="000000"/>
          <w:sz w:val="20"/>
          <w:szCs w:val="20"/>
        </w:rPr>
        <w:t> by the emergency services  </w:t>
      </w:r>
    </w:p>
    <w:p w14:paraId="140C0DC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unit staff.  </w:t>
      </w:r>
    </w:p>
    <w:p w14:paraId="2D787CC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(3) The community mental health services provider shall assign mental health  </w:t>
      </w:r>
    </w:p>
    <w:p w14:paraId="0257CC11"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professionals or trained mental health workers for telephone and walk-in services.  </w:t>
      </w:r>
    </w:p>
    <w:p w14:paraId="7D3C5F9F"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(4) Emergency care includes all the followin</w:t>
      </w:r>
      <w:r w:rsidRPr="00064173">
        <w:rPr>
          <w:rFonts w:ascii="Nirmala UI" w:eastAsia="Times New Roman" w:hAnsi="Nirmala UI" w:cs="Nirmala UI"/>
          <w:color w:val="000000"/>
          <w:spacing w:val="2"/>
          <w:sz w:val="20"/>
          <w:szCs w:val="20"/>
        </w:rPr>
        <w:t>g:  </w:t>
      </w:r>
    </w:p>
    <w:p w14:paraId="102D407E"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(a) Evaluation, which means arrangements for</w:t>
      </w:r>
      <w:r w:rsidRPr="00064173">
        <w:rPr>
          <w:rFonts w:ascii="Nirmala UI" w:eastAsia="Times New Roman" w:hAnsi="Nirmala UI" w:cs="Nirmala UI"/>
          <w:color w:val="000000"/>
          <w:sz w:val="20"/>
          <w:szCs w:val="20"/>
        </w:rPr>
        <w:t> determining the client's mental  </w:t>
      </w:r>
    </w:p>
    <w:p w14:paraId="330FD13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status, medical status and need for treatment, and, when indicated, medication status and  </w:t>
      </w:r>
    </w:p>
    <w:p w14:paraId="00D990E9"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family, job, or housing situations</w:t>
      </w:r>
      <w:r w:rsidRPr="00064173">
        <w:rPr>
          <w:rFonts w:ascii="Nirmala UI" w:eastAsia="Times New Roman" w:hAnsi="Nirmala UI" w:cs="Nirmala UI"/>
          <w:color w:val="000000"/>
          <w:spacing w:val="2"/>
          <w:sz w:val="20"/>
          <w:szCs w:val="20"/>
        </w:rPr>
        <w:t>.  </w:t>
      </w:r>
    </w:p>
    <w:p w14:paraId="3598E60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(b) Intervention, which means face-to-face counseling and initiation and monitoring  </w:t>
      </w:r>
    </w:p>
    <w:p w14:paraId="45BD7AE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of medication when indicated.  </w:t>
      </w:r>
    </w:p>
    <w:p w14:paraId="1120C57D"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 xml:space="preserve">(c) Disposition, which means the ability to provide or make </w:t>
      </w:r>
      <w:proofErr w:type="gramStart"/>
      <w:r w:rsidRPr="00064173">
        <w:rPr>
          <w:rFonts w:ascii="Nirmala UI" w:eastAsia="Times New Roman" w:hAnsi="Nirmala UI" w:cs="Nirmala UI"/>
          <w:color w:val="000000"/>
          <w:sz w:val="20"/>
          <w:szCs w:val="20"/>
        </w:rPr>
        <w:t>referral</w:t>
      </w:r>
      <w:proofErr w:type="gramEnd"/>
      <w:r w:rsidRPr="00064173">
        <w:rPr>
          <w:rFonts w:ascii="Nirmala UI" w:eastAsia="Times New Roman" w:hAnsi="Nirmala UI" w:cs="Nirmala UI"/>
          <w:color w:val="000000"/>
          <w:sz w:val="20"/>
          <w:szCs w:val="20"/>
        </w:rPr>
        <w:t xml:space="preserve"> for all the  </w:t>
      </w:r>
    </w:p>
    <w:p w14:paraId="3145108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following:  </w:t>
      </w:r>
    </w:p>
    <w:p w14:paraId="41979C6D"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(i) Hospital emergency department services</w:t>
      </w:r>
      <w:r w:rsidRPr="00064173">
        <w:rPr>
          <w:rFonts w:ascii="Nirmala UI" w:eastAsia="Times New Roman" w:hAnsi="Nirmala UI" w:cs="Nirmala UI"/>
          <w:color w:val="000000"/>
          <w:spacing w:val="2"/>
          <w:sz w:val="20"/>
          <w:szCs w:val="20"/>
        </w:rPr>
        <w:t>.  </w:t>
      </w:r>
    </w:p>
    <w:p w14:paraId="7058E0D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(ii) Psychiatric inpatient services.  </w:t>
      </w:r>
    </w:p>
    <w:p w14:paraId="1CB6200D"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(iii) Specific community-based services, such as the following examples:  </w:t>
      </w:r>
    </w:p>
    <w:p w14:paraId="11F8501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(A) Respite care placement.  </w:t>
      </w:r>
    </w:p>
    <w:p w14:paraId="7E255320"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(B) Outpatient care.  </w:t>
      </w:r>
    </w:p>
    <w:p w14:paraId="78F2EB7B"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(C) Home visits.  </w:t>
      </w:r>
    </w:p>
    <w:p w14:paraId="1A40CD70"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(D) Aftercare</w:t>
      </w:r>
      <w:r w:rsidRPr="00064173">
        <w:rPr>
          <w:rFonts w:ascii="Nirmala UI" w:eastAsia="Times New Roman" w:hAnsi="Nirmala UI" w:cs="Nirmala UI"/>
          <w:color w:val="000000"/>
          <w:spacing w:val="-2"/>
          <w:sz w:val="20"/>
          <w:szCs w:val="20"/>
        </w:rPr>
        <w:t>.  </w:t>
      </w:r>
    </w:p>
    <w:p w14:paraId="43160FFD"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(E) Day treatment/care.  </w:t>
      </w:r>
    </w:p>
    <w:p w14:paraId="40702FA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(F) Drug or alcohol programming.  </w:t>
      </w:r>
    </w:p>
    <w:p w14:paraId="2AE021B6"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(G) Problem pregnancy help.  </w:t>
      </w:r>
    </w:p>
    <w:p w14:paraId="7379FE0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(H) Spouse and child abuse help.  </w:t>
      </w:r>
    </w:p>
    <w:p w14:paraId="2A128A1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(I) Children's services</w:t>
      </w:r>
      <w:r w:rsidRPr="00064173">
        <w:rPr>
          <w:rFonts w:ascii="Nirmala UI" w:eastAsia="Times New Roman" w:hAnsi="Nirmala UI" w:cs="Nirmala UI"/>
          <w:color w:val="000000"/>
          <w:spacing w:val="-2"/>
          <w:sz w:val="20"/>
          <w:szCs w:val="20"/>
        </w:rPr>
        <w:t>.  </w:t>
      </w:r>
    </w:p>
    <w:p w14:paraId="2448557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(J) Adolescent services.  </w:t>
      </w:r>
    </w:p>
    <w:p w14:paraId="0603B08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(K) Geriatric services</w:t>
      </w:r>
      <w:r w:rsidRPr="00064173">
        <w:rPr>
          <w:rFonts w:ascii="Nirmala UI" w:eastAsia="Times New Roman" w:hAnsi="Nirmala UI" w:cs="Nirmala UI"/>
          <w:color w:val="000000"/>
          <w:spacing w:val="-2"/>
          <w:sz w:val="20"/>
          <w:szCs w:val="20"/>
        </w:rPr>
        <w:t>.  </w:t>
      </w:r>
    </w:p>
    <w:p w14:paraId="56977C36"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(L) Services for persons with intellectual and developmental disabilities.  </w:t>
      </w:r>
    </w:p>
    <w:p w14:paraId="0C850FAB"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(M) Social services.  </w:t>
      </w:r>
    </w:p>
    <w:p w14:paraId="67B6C3BF"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(5) For the disposition of emergency intervention matters, the community mental  </w:t>
      </w:r>
    </w:p>
    <w:p w14:paraId="6980722B"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health services provider shall provide all the following:  </w:t>
      </w:r>
    </w:p>
    <w:p w14:paraId="7FA8B82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(a) Written referral procedures, available to the staff, for emergency care and  </w:t>
      </w:r>
    </w:p>
    <w:p w14:paraId="06ADBCE3"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voluntary and involuntary psychiatric hospitalizati</w:t>
      </w:r>
      <w:r w:rsidRPr="00064173">
        <w:rPr>
          <w:rFonts w:ascii="Nirmala UI" w:eastAsia="Times New Roman" w:hAnsi="Nirmala UI" w:cs="Nirmala UI"/>
          <w:color w:val="000000"/>
          <w:spacing w:val="2"/>
          <w:sz w:val="20"/>
          <w:szCs w:val="20"/>
        </w:rPr>
        <w:t>on.  </w:t>
      </w:r>
    </w:p>
    <w:p w14:paraId="523408BC"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(b) Documented efforts to arrange for the transportation of the</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client, when  </w:t>
      </w:r>
    </w:p>
    <w:p w14:paraId="313FFDF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necessary.  </w:t>
      </w:r>
    </w:p>
    <w:p w14:paraId="7EFE0B1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(c) A list of available dispositions within the community mental </w:t>
      </w:r>
      <w:r w:rsidRPr="00064173">
        <w:rPr>
          <w:rFonts w:ascii="Nirmala UI" w:eastAsia="Times New Roman" w:hAnsi="Nirmala UI" w:cs="Nirmala UI"/>
          <w:color w:val="000000"/>
          <w:spacing w:val="-2"/>
          <w:sz w:val="20"/>
          <w:szCs w:val="20"/>
        </w:rPr>
        <w:t>health area of  </w:t>
      </w:r>
    </w:p>
    <w:p w14:paraId="72FCA44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service with special notations for those dispositions having 24-hour accessibility.  </w:t>
      </w:r>
    </w:p>
    <w:p w14:paraId="61375511"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(6) In the administration of the emergency services, the community mental health  </w:t>
      </w:r>
    </w:p>
    <w:p w14:paraId="22C7513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 xml:space="preserve">services provider shall provide evidence of </w:t>
      </w:r>
      <w:proofErr w:type="gramStart"/>
      <w:r w:rsidRPr="00064173">
        <w:rPr>
          <w:rFonts w:ascii="Nirmala UI" w:eastAsia="Times New Roman" w:hAnsi="Nirmala UI" w:cs="Nirmala UI"/>
          <w:color w:val="000000"/>
          <w:spacing w:val="-2"/>
          <w:sz w:val="20"/>
          <w:szCs w:val="20"/>
        </w:rPr>
        <w:t>all of</w:t>
      </w:r>
      <w:proofErr w:type="gramEnd"/>
      <w:r w:rsidRPr="00064173">
        <w:rPr>
          <w:rFonts w:ascii="Nirmala UI" w:eastAsia="Times New Roman" w:hAnsi="Nirmala UI" w:cs="Nirmala UI"/>
          <w:color w:val="000000"/>
          <w:spacing w:val="-2"/>
          <w:sz w:val="20"/>
          <w:szCs w:val="20"/>
        </w:rPr>
        <w:t xml:space="preserve"> the following:  </w:t>
      </w:r>
    </w:p>
    <w:p w14:paraId="53832489"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 xml:space="preserve">(a) Periodic testing </w:t>
      </w:r>
      <w:proofErr w:type="gramStart"/>
      <w:r w:rsidRPr="00064173">
        <w:rPr>
          <w:rFonts w:ascii="Nirmala UI" w:eastAsia="Times New Roman" w:hAnsi="Nirmala UI" w:cs="Nirmala UI"/>
          <w:color w:val="000000"/>
          <w:spacing w:val="-2"/>
          <w:sz w:val="20"/>
          <w:szCs w:val="20"/>
        </w:rPr>
        <w:t>with regard to</w:t>
      </w:r>
      <w:proofErr w:type="gramEnd"/>
      <w:r w:rsidRPr="00064173">
        <w:rPr>
          <w:rFonts w:ascii="Nirmala UI" w:eastAsia="Times New Roman" w:hAnsi="Nirmala UI" w:cs="Nirmala UI"/>
          <w:color w:val="000000"/>
          <w:spacing w:val="-2"/>
          <w:sz w:val="20"/>
          <w:szCs w:val="20"/>
        </w:rPr>
        <w:t xml:space="preserve"> the accessibility, availability, and effectiveness,  </w:t>
      </w:r>
    </w:p>
    <w:p w14:paraId="691D842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of those emergency intervention services.  </w:t>
      </w:r>
    </w:p>
    <w:p w14:paraId="2C635A4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(b) Regular meetings of staff involved in emergency services to  </w:t>
      </w:r>
    </w:p>
    <w:p w14:paraId="7A8A4F2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discuss  </w:t>
      </w:r>
    </w:p>
    <w:p w14:paraId="270B2EFC"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administrative, supervisory, training, programmatic, and client management issue</w:t>
      </w:r>
      <w:r w:rsidRPr="00064173">
        <w:rPr>
          <w:rFonts w:ascii="Nirmala UI" w:eastAsia="Times New Roman" w:hAnsi="Nirmala UI" w:cs="Nirmala UI"/>
          <w:color w:val="000000"/>
          <w:spacing w:val="-2"/>
          <w:sz w:val="20"/>
          <w:szCs w:val="20"/>
        </w:rPr>
        <w:t>s.  </w:t>
      </w:r>
    </w:p>
    <w:p w14:paraId="73164CCA"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(c) Confidential records of all mental health emergency contacts, </w:t>
      </w:r>
      <w:r w:rsidRPr="00064173">
        <w:rPr>
          <w:rFonts w:ascii="Nirmala UI" w:eastAsia="Times New Roman" w:hAnsi="Nirmala UI" w:cs="Nirmala UI"/>
          <w:color w:val="000000"/>
          <w:spacing w:val="-2"/>
          <w:sz w:val="20"/>
          <w:szCs w:val="20"/>
        </w:rPr>
        <w:t>whether the  </w:t>
      </w:r>
    </w:p>
    <w:p w14:paraId="398CDA0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contacts are by telephone or walk-in contac</w:t>
      </w:r>
      <w:r w:rsidRPr="00064173">
        <w:rPr>
          <w:rFonts w:ascii="Nirmala UI" w:eastAsia="Times New Roman" w:hAnsi="Nirmala UI" w:cs="Nirmala UI"/>
          <w:color w:val="000000"/>
          <w:spacing w:val="2"/>
          <w:sz w:val="20"/>
          <w:szCs w:val="20"/>
        </w:rPr>
        <w:t>t.  </w:t>
      </w:r>
    </w:p>
    <w:p w14:paraId="0C3E02FC"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(d) Training or experience of the emergency intervention staff using such  </w:t>
      </w:r>
    </w:p>
    <w:p w14:paraId="42053C0A"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factors as professional credentials, licensure, descriptions of training experiences, in-  </w:t>
      </w:r>
    </w:p>
    <w:p w14:paraId="5DDD11D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service orientation, in-service education, and continuing education</w:t>
      </w:r>
      <w:r w:rsidRPr="00064173">
        <w:rPr>
          <w:rFonts w:ascii="Nirmala UI" w:eastAsia="Times New Roman" w:hAnsi="Nirmala UI" w:cs="Nirmala UI"/>
          <w:color w:val="000000"/>
          <w:spacing w:val="2"/>
          <w:sz w:val="20"/>
          <w:szCs w:val="20"/>
        </w:rPr>
        <w:t>.  </w:t>
      </w:r>
    </w:p>
    <w:p w14:paraId="4DF2D727" w14:textId="77777777" w:rsidR="00A65AFC" w:rsidRDefault="00A65AFC" w:rsidP="005537FB">
      <w:pPr>
        <w:spacing w:after="0" w:line="0" w:lineRule="atLeast"/>
        <w:rPr>
          <w:rFonts w:ascii="Nirmala UI" w:eastAsia="Times New Roman" w:hAnsi="Nirmala UI" w:cs="Nirmala UI"/>
          <w:color w:val="000000"/>
          <w:sz w:val="20"/>
          <w:szCs w:val="20"/>
        </w:rPr>
      </w:pPr>
    </w:p>
    <w:p w14:paraId="4357EE86" w14:textId="77777777" w:rsidR="005537FB" w:rsidRPr="00064173" w:rsidRDefault="005537FB" w:rsidP="005537FB">
      <w:pPr>
        <w:spacing w:after="0" w:line="0" w:lineRule="atLeast"/>
        <w:rPr>
          <w:rFonts w:ascii="Nirmala UI" w:eastAsia="Times New Roman" w:hAnsi="Nirmala UI" w:cs="Nirmala UI"/>
          <w:b/>
          <w:bCs/>
          <w:color w:val="000000"/>
          <w:sz w:val="20"/>
          <w:szCs w:val="20"/>
        </w:rPr>
      </w:pPr>
      <w:r w:rsidRPr="00064173">
        <w:rPr>
          <w:rFonts w:ascii="Nirmala UI" w:eastAsia="Times New Roman" w:hAnsi="Nirmala UI" w:cs="Nirmala UI"/>
          <w:color w:val="000000"/>
          <w:sz w:val="20"/>
          <w:szCs w:val="20"/>
        </w:rPr>
        <w:t>R 330.2007 </w:t>
      </w:r>
      <w:r w:rsidRPr="00064173">
        <w:rPr>
          <w:rFonts w:ascii="Nirmala UI" w:eastAsia="Times New Roman" w:hAnsi="Nirmala UI" w:cs="Nirmala UI"/>
          <w:b/>
          <w:bCs/>
          <w:color w:val="000000"/>
          <w:sz w:val="20"/>
          <w:szCs w:val="20"/>
        </w:rPr>
        <w:t>Prevention services</w:t>
      </w:r>
      <w:r w:rsidRPr="00064173">
        <w:rPr>
          <w:rFonts w:ascii="Nirmala UI" w:eastAsia="Times New Roman" w:hAnsi="Nirmala UI" w:cs="Nirmala UI"/>
          <w:b/>
          <w:bCs/>
          <w:color w:val="000000"/>
          <w:spacing w:val="-2"/>
          <w:sz w:val="20"/>
          <w:szCs w:val="20"/>
        </w:rPr>
        <w:t>.  </w:t>
      </w:r>
    </w:p>
    <w:p w14:paraId="1F6669D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Rule 2007. (1) Prevention services are</w:t>
      </w:r>
      <w:r w:rsidRPr="00064173">
        <w:rPr>
          <w:rFonts w:ascii="Nirmala UI" w:eastAsia="Times New Roman" w:hAnsi="Nirmala UI" w:cs="Nirmala UI"/>
          <w:color w:val="000000"/>
          <w:sz w:val="20"/>
          <w:szCs w:val="20"/>
        </w:rPr>
        <w:t> those services </w:t>
      </w:r>
      <w:r w:rsidRPr="00064173">
        <w:rPr>
          <w:rFonts w:ascii="Nirmala UI" w:eastAsia="Times New Roman" w:hAnsi="Nirmala UI" w:cs="Nirmala UI"/>
          <w:color w:val="000000"/>
          <w:spacing w:val="-2"/>
          <w:sz w:val="20"/>
          <w:szCs w:val="20"/>
        </w:rPr>
        <w:t>of the county</w:t>
      </w:r>
      <w:r w:rsidRPr="00064173">
        <w:rPr>
          <w:rFonts w:ascii="Nirmala UI" w:eastAsia="Times New Roman" w:hAnsi="Nirmala UI" w:cs="Nirmala UI"/>
          <w:color w:val="000000"/>
          <w:sz w:val="20"/>
          <w:szCs w:val="20"/>
        </w:rPr>
        <w:t> program  </w:t>
      </w:r>
    </w:p>
    <w:p w14:paraId="36F72ACF"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directed to at-risk populations and designed</w:t>
      </w:r>
      <w:r w:rsidRPr="00064173">
        <w:rPr>
          <w:rFonts w:ascii="Nirmala UI" w:eastAsia="Times New Roman" w:hAnsi="Nirmala UI" w:cs="Nirmala UI"/>
          <w:color w:val="000000"/>
          <w:sz w:val="20"/>
          <w:szCs w:val="20"/>
        </w:rPr>
        <w:t> to reduce the incidence of behavioral,  </w:t>
      </w:r>
    </w:p>
    <w:p w14:paraId="43320889"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emotional, or cognitive dysfunction </w:t>
      </w:r>
      <w:r w:rsidRPr="00064173">
        <w:rPr>
          <w:rFonts w:ascii="Nirmala UI" w:eastAsia="Times New Roman" w:hAnsi="Nirmala UI" w:cs="Nirmala UI"/>
          <w:color w:val="000000"/>
          <w:spacing w:val="-2"/>
          <w:sz w:val="20"/>
          <w:szCs w:val="20"/>
        </w:rPr>
        <w:t>and the</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need for individuals to become mental  </w:t>
      </w:r>
    </w:p>
    <w:p w14:paraId="717E589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health recipients of treatment</w:t>
      </w:r>
      <w:r w:rsidRPr="00064173">
        <w:rPr>
          <w:rFonts w:ascii="Nirmala UI" w:eastAsia="Times New Roman" w:hAnsi="Nirmala UI" w:cs="Nirmala UI"/>
          <w:color w:val="000000"/>
          <w:sz w:val="20"/>
          <w:szCs w:val="20"/>
        </w:rPr>
        <w:t> services.  </w:t>
      </w:r>
    </w:p>
    <w:p w14:paraId="17199D7B"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(2) Prevention services may be provided</w:t>
      </w:r>
      <w:r w:rsidRPr="00064173">
        <w:rPr>
          <w:rFonts w:ascii="Nirmala UI" w:eastAsia="Times New Roman" w:hAnsi="Nirmala UI" w:cs="Nirmala UI"/>
          <w:color w:val="000000"/>
          <w:sz w:val="20"/>
          <w:szCs w:val="20"/>
        </w:rPr>
        <w:t> through individualized services, </w:t>
      </w:r>
      <w:r w:rsidRPr="00064173">
        <w:rPr>
          <w:rFonts w:ascii="Nirmala UI" w:eastAsia="Times New Roman" w:hAnsi="Nirmala UI" w:cs="Nirmala UI"/>
          <w:color w:val="000000"/>
          <w:spacing w:val="2"/>
          <w:sz w:val="20"/>
          <w:szCs w:val="20"/>
        </w:rPr>
        <w:t>time</w:t>
      </w:r>
      <w:r w:rsidRPr="00064173">
        <w:rPr>
          <w:rFonts w:ascii="Nirmala UI" w:eastAsia="Times New Roman" w:hAnsi="Nirmala UI" w:cs="Nirmala UI"/>
          <w:color w:val="000000"/>
          <w:sz w:val="20"/>
          <w:szCs w:val="20"/>
        </w:rPr>
        <w:t>-  </w:t>
      </w:r>
    </w:p>
    <w:p w14:paraId="4CBB3EA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limited recipient training, or community/caregiver servi</w:t>
      </w:r>
      <w:r w:rsidRPr="00064173">
        <w:rPr>
          <w:rFonts w:ascii="Nirmala UI" w:eastAsia="Times New Roman" w:hAnsi="Nirmala UI" w:cs="Nirmala UI"/>
          <w:color w:val="000000"/>
          <w:spacing w:val="-2"/>
          <w:sz w:val="20"/>
          <w:szCs w:val="20"/>
        </w:rPr>
        <w:t>ces.  </w:t>
      </w:r>
    </w:p>
    <w:p w14:paraId="465EF3F1"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(3) Prevention services shall include both of the following:  </w:t>
      </w:r>
    </w:p>
    <w:p w14:paraId="43C140A3"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(a) Provision for responding to the mental </w:t>
      </w:r>
      <w:r w:rsidRPr="00064173">
        <w:rPr>
          <w:rFonts w:ascii="Nirmala UI" w:eastAsia="Times New Roman" w:hAnsi="Nirmala UI" w:cs="Nirmala UI"/>
          <w:color w:val="000000"/>
          <w:spacing w:val="-2"/>
          <w:sz w:val="20"/>
          <w:szCs w:val="20"/>
        </w:rPr>
        <w:t>health dimensions of</w:t>
      </w:r>
      <w:r w:rsidRPr="00064173">
        <w:rPr>
          <w:rFonts w:ascii="Nirmala UI" w:eastAsia="Times New Roman" w:hAnsi="Nirmala UI" w:cs="Nirmala UI"/>
          <w:color w:val="000000"/>
          <w:sz w:val="20"/>
          <w:szCs w:val="20"/>
        </w:rPr>
        <w:t> communit</w:t>
      </w:r>
      <w:r w:rsidRPr="00064173">
        <w:rPr>
          <w:rFonts w:ascii="Nirmala UI" w:eastAsia="Times New Roman" w:hAnsi="Nirmala UI" w:cs="Nirmala UI"/>
          <w:color w:val="000000"/>
          <w:spacing w:val="2"/>
          <w:sz w:val="20"/>
          <w:szCs w:val="20"/>
        </w:rPr>
        <w:t>y  </w:t>
      </w:r>
    </w:p>
    <w:p w14:paraId="67D9901E"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catastrophes</w:t>
      </w:r>
      <w:r w:rsidRPr="00064173">
        <w:rPr>
          <w:rFonts w:ascii="Nirmala UI" w:eastAsia="Times New Roman" w:hAnsi="Nirmala UI" w:cs="Nirmala UI"/>
          <w:color w:val="000000"/>
          <w:spacing w:val="-2"/>
          <w:sz w:val="20"/>
          <w:szCs w:val="20"/>
        </w:rPr>
        <w:t>.  </w:t>
      </w:r>
    </w:p>
    <w:p w14:paraId="207AC61D"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(b) Attention to the needs of children living with severely mentally impaired  </w:t>
      </w:r>
    </w:p>
    <w:p w14:paraId="210EF9A3"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adult recipients</w:t>
      </w:r>
      <w:r w:rsidRPr="00064173">
        <w:rPr>
          <w:rFonts w:ascii="Nirmala UI" w:eastAsia="Times New Roman" w:hAnsi="Nirmala UI" w:cs="Nirmala UI"/>
          <w:color w:val="000000"/>
          <w:spacing w:val="-2"/>
          <w:sz w:val="20"/>
          <w:szCs w:val="20"/>
        </w:rPr>
        <w:t>.  </w:t>
      </w:r>
    </w:p>
    <w:p w14:paraId="568BB76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(4) Prevention services shall also include 1 of the following:  </w:t>
      </w:r>
    </w:p>
    <w:p w14:paraId="4907FEC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(a) Infant mental health services.  </w:t>
      </w:r>
    </w:p>
    <w:p w14:paraId="52C5E4A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 xml:space="preserve">(b) Services to increase </w:t>
      </w:r>
      <w:proofErr w:type="gramStart"/>
      <w:r w:rsidRPr="00064173">
        <w:rPr>
          <w:rFonts w:ascii="Nirmala UI" w:eastAsia="Times New Roman" w:hAnsi="Nirmala UI" w:cs="Nirmala UI"/>
          <w:color w:val="000000"/>
          <w:spacing w:val="-2"/>
          <w:sz w:val="20"/>
          <w:szCs w:val="20"/>
        </w:rPr>
        <w:t>life</w:t>
      </w:r>
      <w:proofErr w:type="gramEnd"/>
      <w:r w:rsidRPr="00064173">
        <w:rPr>
          <w:rFonts w:ascii="Nirmala UI" w:eastAsia="Times New Roman" w:hAnsi="Nirmala UI" w:cs="Nirmala UI"/>
          <w:color w:val="000000"/>
          <w:spacing w:val="-2"/>
          <w:sz w:val="20"/>
          <w:szCs w:val="20"/>
        </w:rPr>
        <w:t>-coping skills of children and adolescents.  </w:t>
      </w:r>
    </w:p>
    <w:p w14:paraId="0CE16B4E"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 xml:space="preserve">(c) Services to increase </w:t>
      </w:r>
      <w:proofErr w:type="gramStart"/>
      <w:r w:rsidRPr="00064173">
        <w:rPr>
          <w:rFonts w:ascii="Nirmala UI" w:eastAsia="Times New Roman" w:hAnsi="Nirmala UI" w:cs="Nirmala UI"/>
          <w:color w:val="000000"/>
          <w:sz w:val="20"/>
          <w:szCs w:val="20"/>
        </w:rPr>
        <w:t>life</w:t>
      </w:r>
      <w:proofErr w:type="gramEnd"/>
      <w:r w:rsidRPr="00064173">
        <w:rPr>
          <w:rFonts w:ascii="Nirmala UI" w:eastAsia="Times New Roman" w:hAnsi="Nirmala UI" w:cs="Nirmala UI"/>
          <w:color w:val="000000"/>
          <w:sz w:val="20"/>
          <w:szCs w:val="20"/>
        </w:rPr>
        <w:t>-coping skills of adults.  </w:t>
      </w:r>
    </w:p>
    <w:p w14:paraId="3EDE4F40"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(d) Services to reduce the stressful impact of life crises.  </w:t>
      </w:r>
    </w:p>
    <w:p w14:paraId="719321C3" w14:textId="2E74D2AD"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  </w:t>
      </w:r>
    </w:p>
    <w:p w14:paraId="25B511B3" w14:textId="77777777" w:rsidR="00A65AFC" w:rsidRDefault="00A65AFC" w:rsidP="005537FB">
      <w:pPr>
        <w:spacing w:after="0" w:line="0" w:lineRule="atLeast"/>
        <w:rPr>
          <w:rFonts w:ascii="Nirmala UI" w:eastAsia="Times New Roman" w:hAnsi="Nirmala UI" w:cs="Nirmala UI"/>
          <w:color w:val="000000"/>
          <w:sz w:val="20"/>
          <w:szCs w:val="20"/>
        </w:rPr>
      </w:pPr>
    </w:p>
    <w:p w14:paraId="34833C0A" w14:textId="7D89ACBF"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R 330.2008 </w:t>
      </w:r>
      <w:r w:rsidRPr="00064173">
        <w:rPr>
          <w:rFonts w:ascii="Nirmala UI" w:eastAsia="Times New Roman" w:hAnsi="Nirmala UI" w:cs="Nirmala UI"/>
          <w:b/>
          <w:bCs/>
          <w:color w:val="000000"/>
          <w:sz w:val="20"/>
          <w:szCs w:val="20"/>
        </w:rPr>
        <w:t>Outpatient services</w:t>
      </w:r>
      <w:r w:rsidRPr="00064173">
        <w:rPr>
          <w:rFonts w:ascii="Nirmala UI" w:eastAsia="Times New Roman" w:hAnsi="Nirmala UI" w:cs="Nirmala UI"/>
          <w:b/>
          <w:bCs/>
          <w:color w:val="000000"/>
          <w:spacing w:val="-2"/>
          <w:sz w:val="20"/>
          <w:szCs w:val="20"/>
        </w:rPr>
        <w:t>.</w:t>
      </w:r>
      <w:r w:rsidRPr="00064173">
        <w:rPr>
          <w:rFonts w:ascii="Nirmala UI" w:eastAsia="Times New Roman" w:hAnsi="Nirmala UI" w:cs="Nirmala UI"/>
          <w:color w:val="000000"/>
          <w:spacing w:val="-2"/>
          <w:sz w:val="20"/>
          <w:szCs w:val="20"/>
        </w:rPr>
        <w:t xml:space="preserve">  </w:t>
      </w:r>
    </w:p>
    <w:p w14:paraId="29A30B66"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Rule 2008. (1) Outpatient services include all the following:  </w:t>
      </w:r>
    </w:p>
    <w:p w14:paraId="6EF911A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(a) Diagnostic and evaluation service.  </w:t>
      </w:r>
    </w:p>
    <w:p w14:paraId="64265BED"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(b) Referral service.  </w:t>
      </w:r>
    </w:p>
    <w:p w14:paraId="2EA1787A"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(c) Counseling service by arrangement at scheduled  </w:t>
      </w:r>
    </w:p>
    <w:p w14:paraId="0397B0F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nonscheduled visits at times of increased stress.  </w:t>
      </w:r>
    </w:p>
    <w:p w14:paraId="6D6BF879"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(d) Service</w:t>
      </w:r>
      <w:r w:rsidRPr="00064173">
        <w:rPr>
          <w:rFonts w:ascii="Nirmala UI" w:eastAsia="Times New Roman" w:hAnsi="Nirmala UI" w:cs="Nirmala UI"/>
          <w:color w:val="000000"/>
          <w:sz w:val="20"/>
          <w:szCs w:val="20"/>
        </w:rPr>
        <w:t> to families of individuals in mental  </w:t>
      </w:r>
    </w:p>
    <w:p w14:paraId="62281B83"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facilities, as appropriate and as requested.  </w:t>
      </w:r>
    </w:p>
    <w:p w14:paraId="1A0EB2F8" w14:textId="33395081"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intervals and in</w:t>
      </w:r>
      <w:r w:rsidR="00A65AFC">
        <w:rPr>
          <w:rFonts w:ascii="Nirmala UI" w:eastAsia="Times New Roman" w:hAnsi="Nirmala UI" w:cs="Nirmala UI"/>
          <w:color w:val="000000"/>
          <w:sz w:val="20"/>
          <w:szCs w:val="20"/>
        </w:rPr>
        <w:t xml:space="preserve"> </w:t>
      </w:r>
      <w:r w:rsidRPr="00064173">
        <w:rPr>
          <w:rFonts w:ascii="Nirmala UI" w:eastAsia="Times New Roman" w:hAnsi="Nirmala UI" w:cs="Nirmala UI"/>
          <w:color w:val="000000"/>
          <w:sz w:val="20"/>
          <w:szCs w:val="20"/>
        </w:rPr>
        <w:t>hospitals or residential  </w:t>
      </w:r>
    </w:p>
    <w:p w14:paraId="40F48CE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(e) Life consultation and planning for the persons with intellectual disabilities, and  </w:t>
      </w:r>
    </w:p>
    <w:p w14:paraId="00CDD48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persons with developmental disabilities as defined in</w:t>
      </w:r>
      <w:r w:rsidRPr="00064173">
        <w:rPr>
          <w:rFonts w:ascii="Nirmala UI" w:eastAsia="Times New Roman" w:hAnsi="Nirmala UI" w:cs="Nirmala UI"/>
          <w:color w:val="000000"/>
          <w:sz w:val="20"/>
          <w:szCs w:val="20"/>
        </w:rPr>
        <w:t> section 100a </w:t>
      </w:r>
      <w:r w:rsidRPr="00064173">
        <w:rPr>
          <w:rFonts w:ascii="Nirmala UI" w:eastAsia="Times New Roman" w:hAnsi="Nirmala UI" w:cs="Nirmala UI"/>
          <w:color w:val="000000"/>
          <w:spacing w:val="-2"/>
          <w:sz w:val="20"/>
          <w:szCs w:val="20"/>
        </w:rPr>
        <w:t>of the act.  </w:t>
      </w:r>
    </w:p>
    <w:p w14:paraId="735F26BE"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(f) Treatment service to individuals in mental hospitals or residential facilities  </w:t>
      </w:r>
    </w:p>
    <w:p w14:paraId="245E2FDA"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when appropriate with the consent of the</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individual and the</w:t>
      </w:r>
      <w:r w:rsidRPr="00064173">
        <w:rPr>
          <w:rFonts w:ascii="Nirmala UI" w:eastAsia="Times New Roman" w:hAnsi="Nirmala UI" w:cs="Nirmala UI"/>
          <w:color w:val="000000"/>
          <w:sz w:val="20"/>
          <w:szCs w:val="20"/>
        </w:rPr>
        <w:t> hospital or facility staff  </w:t>
      </w:r>
    </w:p>
    <w:p w14:paraId="4C5E81B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person in charge of the</w:t>
      </w:r>
      <w:r w:rsidRPr="00064173">
        <w:rPr>
          <w:rFonts w:ascii="Nirmala UI" w:eastAsia="Times New Roman" w:hAnsi="Nirmala UI" w:cs="Nirmala UI"/>
          <w:color w:val="000000"/>
          <w:sz w:val="20"/>
          <w:szCs w:val="20"/>
        </w:rPr>
        <w:t> individual's plan of service.  </w:t>
      </w:r>
    </w:p>
    <w:p w14:paraId="60A2C97B"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(2) The community mental health services provider outpatient services shall be  </w:t>
      </w:r>
    </w:p>
    <w:p w14:paraId="60184D8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made available at times of the day</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and week appropriate to meet the needs of the  </w:t>
      </w:r>
    </w:p>
    <w:p w14:paraId="1F62DF5B"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population served.  </w:t>
      </w:r>
    </w:p>
    <w:p w14:paraId="2F1F5916"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(3) Outpatient services shall be accessible to the population served.  </w:t>
      </w:r>
    </w:p>
    <w:p w14:paraId="60A96F37"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(4) Provision for adequate and</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appropriate space to</w:t>
      </w:r>
      <w:r w:rsidRPr="00064173">
        <w:rPr>
          <w:rFonts w:ascii="Nirmala UI" w:eastAsia="Times New Roman" w:hAnsi="Nirmala UI" w:cs="Nirmala UI"/>
          <w:color w:val="000000"/>
          <w:sz w:val="20"/>
          <w:szCs w:val="20"/>
        </w:rPr>
        <w:t> deliver services, including  </w:t>
      </w:r>
    </w:p>
    <w:p w14:paraId="5F1C831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provision for privacy and the special needs of children, adolescents, and physically  </w:t>
      </w:r>
    </w:p>
    <w:p w14:paraId="74DAE36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handicapped persons shall be provided by the community mental health services  </w:t>
      </w:r>
    </w:p>
    <w:p w14:paraId="0C5295B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provider.  </w:t>
      </w:r>
    </w:p>
    <w:p w14:paraId="5745BF2E" w14:textId="757448C8"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  </w:t>
      </w:r>
    </w:p>
    <w:p w14:paraId="29C428AB" w14:textId="77777777" w:rsidR="005537FB" w:rsidRPr="00064173" w:rsidRDefault="005537FB" w:rsidP="005537FB">
      <w:pPr>
        <w:spacing w:after="0" w:line="0" w:lineRule="atLeast"/>
        <w:rPr>
          <w:rFonts w:ascii="Nirmala UI" w:eastAsia="Times New Roman" w:hAnsi="Nirmala UI" w:cs="Nirmala UI"/>
          <w:b/>
          <w:bCs/>
          <w:color w:val="000000"/>
          <w:sz w:val="20"/>
          <w:szCs w:val="20"/>
        </w:rPr>
      </w:pPr>
      <w:r w:rsidRPr="00064173">
        <w:rPr>
          <w:rFonts w:ascii="Nirmala UI" w:eastAsia="Times New Roman" w:hAnsi="Nirmala UI" w:cs="Nirmala UI"/>
          <w:color w:val="000000"/>
          <w:sz w:val="20"/>
          <w:szCs w:val="20"/>
        </w:rPr>
        <w:t>R 330.2009</w:t>
      </w:r>
      <w:r w:rsidRPr="00064173">
        <w:rPr>
          <w:rFonts w:ascii="Nirmala UI" w:eastAsia="Times New Roman" w:hAnsi="Nirmala UI" w:cs="Nirmala UI"/>
          <w:b/>
          <w:bCs/>
          <w:color w:val="000000"/>
          <w:sz w:val="20"/>
          <w:szCs w:val="20"/>
        </w:rPr>
        <w:t> Aftercare service</w:t>
      </w:r>
      <w:r w:rsidRPr="00064173">
        <w:rPr>
          <w:rFonts w:ascii="Nirmala UI" w:eastAsia="Times New Roman" w:hAnsi="Nirmala UI" w:cs="Nirmala UI"/>
          <w:b/>
          <w:bCs/>
          <w:color w:val="000000"/>
          <w:spacing w:val="-2"/>
          <w:sz w:val="20"/>
          <w:szCs w:val="20"/>
        </w:rPr>
        <w:t>s.  </w:t>
      </w:r>
    </w:p>
    <w:p w14:paraId="6559039B"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Rule 2009. (1) Aftercare services shall</w:t>
      </w:r>
      <w:r w:rsidRPr="00064173">
        <w:rPr>
          <w:rFonts w:ascii="Nirmala UI" w:eastAsia="Times New Roman" w:hAnsi="Nirmala UI" w:cs="Nirmala UI"/>
          <w:color w:val="000000"/>
          <w:sz w:val="20"/>
          <w:szCs w:val="20"/>
        </w:rPr>
        <w:t> only be </w:t>
      </w:r>
      <w:r w:rsidRPr="00064173">
        <w:rPr>
          <w:rFonts w:ascii="Nirmala UI" w:eastAsia="Times New Roman" w:hAnsi="Nirmala UI" w:cs="Nirmala UI"/>
          <w:color w:val="000000"/>
          <w:spacing w:val="-2"/>
          <w:sz w:val="20"/>
          <w:szCs w:val="20"/>
        </w:rPr>
        <w:t>provided with prior</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consent of  </w:t>
      </w:r>
    </w:p>
    <w:p w14:paraId="22EC4932"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an individual over the age of 18, a parent if</w:t>
      </w:r>
      <w:r w:rsidRPr="00064173">
        <w:rPr>
          <w:rFonts w:ascii="Nirmala UI" w:eastAsia="Times New Roman" w:hAnsi="Nirmala UI" w:cs="Nirmala UI"/>
          <w:color w:val="000000"/>
          <w:sz w:val="20"/>
          <w:szCs w:val="20"/>
        </w:rPr>
        <w:t> the individual is </w:t>
      </w:r>
      <w:r w:rsidRPr="00064173">
        <w:rPr>
          <w:rFonts w:ascii="Nirmala UI" w:eastAsia="Times New Roman" w:hAnsi="Nirmala UI" w:cs="Nirmala UI"/>
          <w:color w:val="000000"/>
          <w:spacing w:val="-2"/>
          <w:sz w:val="20"/>
          <w:szCs w:val="20"/>
        </w:rPr>
        <w:t>under 18, or a legally  </w:t>
      </w:r>
    </w:p>
    <w:p w14:paraId="5DC0CE9E"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empowered guardia</w:t>
      </w:r>
      <w:r w:rsidRPr="00064173">
        <w:rPr>
          <w:rFonts w:ascii="Nirmala UI" w:eastAsia="Times New Roman" w:hAnsi="Nirmala UI" w:cs="Nirmala UI"/>
          <w:color w:val="000000"/>
          <w:spacing w:val="-2"/>
          <w:sz w:val="20"/>
          <w:szCs w:val="20"/>
        </w:rPr>
        <w:t>n.  </w:t>
      </w:r>
    </w:p>
    <w:p w14:paraId="48C359DE"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(2) These aftercare services shall include both of the following:  </w:t>
      </w:r>
    </w:p>
    <w:p w14:paraId="095B64A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(a) Follow-up services to assist individuals released from</w:t>
      </w:r>
      <w:r w:rsidRPr="00064173">
        <w:rPr>
          <w:rFonts w:ascii="Nirmala UI" w:eastAsia="Times New Roman" w:hAnsi="Nirmala UI" w:cs="Nirmala UI"/>
          <w:color w:val="000000"/>
          <w:sz w:val="20"/>
          <w:szCs w:val="20"/>
        </w:rPr>
        <w:t> a hospital or facility or  </w:t>
      </w:r>
    </w:p>
    <w:p w14:paraId="12312DB1"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who have received</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other services from</w:t>
      </w:r>
      <w:r w:rsidRPr="00064173">
        <w:rPr>
          <w:rFonts w:ascii="Nirmala UI" w:eastAsia="Times New Roman" w:hAnsi="Nirmala UI" w:cs="Nirmala UI"/>
          <w:color w:val="000000"/>
          <w:sz w:val="20"/>
          <w:szCs w:val="20"/>
        </w:rPr>
        <w:t> a community mental health program.  </w:t>
      </w:r>
    </w:p>
    <w:p w14:paraId="03B29CAC"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(b) Mental health services for individuals placed in</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foster care, family</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care, or  </w:t>
      </w:r>
    </w:p>
    <w:p w14:paraId="76311CE4"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community placement in the service area, unless otherwise provided. Collaborative  </w:t>
      </w:r>
    </w:p>
    <w:p w14:paraId="552E4FB0"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programming and planning for</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provision of services</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shall take place before the time of  </w:t>
      </w:r>
    </w:p>
    <w:p w14:paraId="6CB3EC53"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placement.  </w:t>
      </w:r>
    </w:p>
    <w:p w14:paraId="4D7E20BE"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(3) Aftercare services shall be available to individuals located within the service  </w:t>
      </w:r>
    </w:p>
    <w:p w14:paraId="7ABAE4C6"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area regardle</w:t>
      </w:r>
      <w:r w:rsidRPr="00064173">
        <w:rPr>
          <w:rFonts w:ascii="Nirmala UI" w:eastAsia="Times New Roman" w:hAnsi="Nirmala UI" w:cs="Nirmala UI"/>
          <w:color w:val="000000"/>
          <w:spacing w:val="-2"/>
          <w:sz w:val="20"/>
          <w:szCs w:val="20"/>
        </w:rPr>
        <w:t>ss</w:t>
      </w:r>
      <w:r w:rsidRPr="00064173">
        <w:rPr>
          <w:rFonts w:ascii="Nirmala UI" w:eastAsia="Times New Roman" w:hAnsi="Nirmala UI" w:cs="Nirmala UI"/>
          <w:color w:val="000000"/>
          <w:sz w:val="20"/>
          <w:szCs w:val="20"/>
        </w:rPr>
        <w:t xml:space="preserve"> of </w:t>
      </w:r>
      <w:proofErr w:type="gramStart"/>
      <w:r w:rsidRPr="00064173">
        <w:rPr>
          <w:rFonts w:ascii="Nirmala UI" w:eastAsia="Times New Roman" w:hAnsi="Nirmala UI" w:cs="Nirmala UI"/>
          <w:color w:val="000000"/>
          <w:sz w:val="20"/>
          <w:szCs w:val="20"/>
        </w:rPr>
        <w:t>whether or not</w:t>
      </w:r>
      <w:proofErr w:type="gramEnd"/>
      <w:r w:rsidRPr="00064173">
        <w:rPr>
          <w:rFonts w:ascii="Nirmala UI" w:eastAsia="Times New Roman" w:hAnsi="Nirmala UI" w:cs="Nirmala UI"/>
          <w:color w:val="000000"/>
          <w:sz w:val="20"/>
          <w:szCs w:val="20"/>
        </w:rPr>
        <w:t xml:space="preserve"> the individual was a resident of the county or  </w:t>
      </w:r>
    </w:p>
    <w:p w14:paraId="6EE77245"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counties of the service area prior to admission to a hospital or facility.  </w:t>
      </w:r>
    </w:p>
    <w:p w14:paraId="4017A219"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(4) A county may be </w:t>
      </w:r>
      <w:r w:rsidRPr="00064173">
        <w:rPr>
          <w:rFonts w:ascii="Nirmala UI" w:eastAsia="Times New Roman" w:hAnsi="Nirmala UI" w:cs="Nirmala UI"/>
          <w:color w:val="000000"/>
          <w:spacing w:val="-2"/>
          <w:sz w:val="20"/>
          <w:szCs w:val="20"/>
        </w:rPr>
        <w:t>billed for services rendered</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to its residents</w:t>
      </w:r>
      <w:r w:rsidRPr="00064173">
        <w:rPr>
          <w:rFonts w:ascii="Nirmala UI" w:eastAsia="Times New Roman" w:hAnsi="Nirmala UI" w:cs="Nirmala UI"/>
          <w:color w:val="000000"/>
          <w:sz w:val="20"/>
          <w:szCs w:val="20"/>
        </w:rPr>
        <w:t> </w:t>
      </w:r>
      <w:r w:rsidRPr="00064173">
        <w:rPr>
          <w:rFonts w:ascii="Nirmala UI" w:eastAsia="Times New Roman" w:hAnsi="Nirmala UI" w:cs="Nirmala UI"/>
          <w:color w:val="000000"/>
          <w:spacing w:val="-2"/>
          <w:sz w:val="20"/>
          <w:szCs w:val="20"/>
        </w:rPr>
        <w:t>pursuant to  </w:t>
      </w:r>
    </w:p>
    <w:p w14:paraId="65B27B9C"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section 306 of the act.  </w:t>
      </w:r>
    </w:p>
    <w:p w14:paraId="0B3D0A68"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(5) Aftercare services shall be offered by a community mental health agency  </w:t>
      </w:r>
    </w:p>
    <w:p w14:paraId="3FC4FF7D"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without a request</w:t>
      </w:r>
      <w:r w:rsidRPr="00064173">
        <w:rPr>
          <w:rFonts w:ascii="Nirmala UI" w:eastAsia="Times New Roman" w:hAnsi="Nirmala UI" w:cs="Nirmala UI"/>
          <w:color w:val="000000"/>
          <w:sz w:val="20"/>
          <w:szCs w:val="20"/>
        </w:rPr>
        <w:t> for service by a released individual, when authorized by the  </w:t>
      </w:r>
    </w:p>
    <w:p w14:paraId="038A31BC"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individual, and upon notification from a hospital or facility.  </w:t>
      </w:r>
    </w:p>
    <w:p w14:paraId="4D833978" w14:textId="77777777" w:rsidR="00A65AFC" w:rsidRDefault="00A65AFC" w:rsidP="005537FB">
      <w:pPr>
        <w:spacing w:after="0" w:line="0" w:lineRule="atLeast"/>
        <w:rPr>
          <w:rFonts w:ascii="Nirmala UI" w:eastAsia="Times New Roman" w:hAnsi="Nirmala UI" w:cs="Nirmala UI"/>
          <w:color w:val="000000"/>
          <w:sz w:val="20"/>
          <w:szCs w:val="20"/>
        </w:rPr>
      </w:pPr>
    </w:p>
    <w:p w14:paraId="66B3FAA2" w14:textId="3B29CBFB"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R 330.2010 </w:t>
      </w:r>
      <w:r w:rsidRPr="00064173">
        <w:rPr>
          <w:rFonts w:ascii="Nirmala UI" w:eastAsia="Times New Roman" w:hAnsi="Nirmala UI" w:cs="Nirmala UI"/>
          <w:b/>
          <w:bCs/>
          <w:color w:val="000000"/>
          <w:sz w:val="20"/>
          <w:szCs w:val="20"/>
        </w:rPr>
        <w:t>Day program and activity services</w:t>
      </w:r>
      <w:r w:rsidRPr="00064173">
        <w:rPr>
          <w:rFonts w:ascii="Nirmala UI" w:eastAsia="Times New Roman" w:hAnsi="Nirmala UI" w:cs="Nirmala UI"/>
          <w:color w:val="000000"/>
          <w:spacing w:val="2"/>
          <w:sz w:val="20"/>
          <w:szCs w:val="20"/>
        </w:rPr>
        <w:t>.  </w:t>
      </w:r>
    </w:p>
    <w:p w14:paraId="3739390F" w14:textId="00C5B12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Rule 2010. Day program and activity services</w:t>
      </w:r>
      <w:r w:rsidR="00A65AFC">
        <w:rPr>
          <w:rFonts w:ascii="Nirmala UI" w:eastAsia="Times New Roman" w:hAnsi="Nirmala UI" w:cs="Nirmala UI"/>
          <w:color w:val="000000"/>
          <w:sz w:val="20"/>
          <w:szCs w:val="20"/>
        </w:rPr>
        <w:t xml:space="preserve"> </w:t>
      </w:r>
      <w:r w:rsidRPr="00064173">
        <w:rPr>
          <w:rFonts w:ascii="Nirmala UI" w:eastAsia="Times New Roman" w:hAnsi="Nirmala UI" w:cs="Nirmala UI"/>
          <w:color w:val="000000"/>
          <w:sz w:val="20"/>
          <w:szCs w:val="20"/>
        </w:rPr>
        <w:t>shall include providin</w:t>
      </w:r>
      <w:r w:rsidRPr="00064173">
        <w:rPr>
          <w:rFonts w:ascii="Nirmala UI" w:eastAsia="Times New Roman" w:hAnsi="Nirmala UI" w:cs="Nirmala UI"/>
          <w:color w:val="000000"/>
          <w:spacing w:val="2"/>
          <w:sz w:val="20"/>
          <w:szCs w:val="20"/>
        </w:rPr>
        <w:t>g  </w:t>
      </w:r>
    </w:p>
    <w:p w14:paraId="294EC659"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habilitative and rehabilitative treatment a</w:t>
      </w:r>
      <w:r w:rsidRPr="00064173">
        <w:rPr>
          <w:rFonts w:ascii="Nirmala UI" w:eastAsia="Times New Roman" w:hAnsi="Nirmala UI" w:cs="Nirmala UI"/>
          <w:color w:val="000000"/>
          <w:spacing w:val="-2"/>
          <w:sz w:val="20"/>
          <w:szCs w:val="20"/>
        </w:rPr>
        <w:t>nd</w:t>
      </w:r>
      <w:r w:rsidRPr="00064173">
        <w:rPr>
          <w:rFonts w:ascii="Nirmala UI" w:eastAsia="Times New Roman" w:hAnsi="Nirmala UI" w:cs="Nirmala UI"/>
          <w:color w:val="000000"/>
          <w:sz w:val="20"/>
          <w:szCs w:val="20"/>
        </w:rPr>
        <w:t> training activity for mentally ill children,  </w:t>
      </w:r>
    </w:p>
    <w:p w14:paraId="4E1C0C43"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mentally ill adults, children with intellectual disabilities, adults with intellectual  </w:t>
      </w:r>
    </w:p>
    <w:p w14:paraId="250F4E91"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pacing w:val="-2"/>
          <w:sz w:val="20"/>
          <w:szCs w:val="20"/>
        </w:rPr>
        <w:t>disabilities, and persons with</w:t>
      </w:r>
      <w:r w:rsidRPr="00064173">
        <w:rPr>
          <w:rFonts w:ascii="Nirmala UI" w:eastAsia="Times New Roman" w:hAnsi="Nirmala UI" w:cs="Nirmala UI"/>
          <w:color w:val="000000"/>
          <w:sz w:val="20"/>
          <w:szCs w:val="20"/>
        </w:rPr>
        <w:t xml:space="preserve"> a developmental disability requiring services </w:t>
      </w:r>
      <w:proofErr w:type="gramStart"/>
      <w:r w:rsidRPr="00064173">
        <w:rPr>
          <w:rFonts w:ascii="Nirmala UI" w:eastAsia="Times New Roman" w:hAnsi="Nirmala UI" w:cs="Nirmala UI"/>
          <w:color w:val="000000"/>
          <w:sz w:val="20"/>
          <w:szCs w:val="20"/>
        </w:rPr>
        <w:t>similar to</w:t>
      </w:r>
      <w:proofErr w:type="gramEnd"/>
      <w:r w:rsidRPr="00064173">
        <w:rPr>
          <w:rFonts w:ascii="Nirmala UI" w:eastAsia="Times New Roman" w:hAnsi="Nirmala UI" w:cs="Nirmala UI"/>
          <w:color w:val="000000"/>
          <w:sz w:val="20"/>
          <w:szCs w:val="20"/>
        </w:rPr>
        <w:t xml:space="preserve">  </w:t>
      </w:r>
    </w:p>
    <w:p w14:paraId="5745DD8D" w14:textId="77777777" w:rsidR="005537FB" w:rsidRPr="00064173" w:rsidRDefault="005537FB" w:rsidP="005537FB">
      <w:pPr>
        <w:spacing w:after="0" w:line="0" w:lineRule="atLeast"/>
        <w:rPr>
          <w:rFonts w:ascii="Nirmala UI" w:eastAsia="Times New Roman" w:hAnsi="Nirmala UI" w:cs="Nirmala UI"/>
          <w:color w:val="000000"/>
          <w:sz w:val="20"/>
          <w:szCs w:val="20"/>
        </w:rPr>
      </w:pPr>
      <w:r w:rsidRPr="00064173">
        <w:rPr>
          <w:rFonts w:ascii="Nirmala UI" w:eastAsia="Times New Roman" w:hAnsi="Nirmala UI" w:cs="Nirmala UI"/>
          <w:color w:val="000000"/>
          <w:sz w:val="20"/>
          <w:szCs w:val="20"/>
        </w:rPr>
        <w:t>those provided persons with intellectual disabilities</w:t>
      </w:r>
      <w:r w:rsidRPr="00064173">
        <w:rPr>
          <w:rFonts w:ascii="Nirmala UI" w:eastAsia="Times New Roman" w:hAnsi="Nirmala UI" w:cs="Nirmala UI"/>
          <w:color w:val="000000"/>
          <w:spacing w:val="-2"/>
          <w:sz w:val="20"/>
          <w:szCs w:val="20"/>
        </w:rPr>
        <w:t>.  </w:t>
      </w:r>
    </w:p>
    <w:p w14:paraId="69FBBD19" w14:textId="77777777" w:rsidR="005537FB" w:rsidRDefault="005537FB" w:rsidP="005537FB">
      <w:pPr>
        <w:rPr>
          <w:rFonts w:ascii="Nirmala UI" w:hAnsi="Nirmala UI" w:cs="Nirmala UI"/>
          <w:sz w:val="20"/>
          <w:szCs w:val="20"/>
        </w:rPr>
      </w:pPr>
    </w:p>
    <w:p w14:paraId="313E1CDE" w14:textId="77777777" w:rsidR="00723215" w:rsidRPr="00CF77C6" w:rsidRDefault="00723215" w:rsidP="00723215">
      <w:pPr>
        <w:spacing w:after="0" w:line="0" w:lineRule="atLeast"/>
        <w:rPr>
          <w:rFonts w:ascii="Nirmala UI" w:eastAsia="Times New Roman" w:hAnsi="Nirmala UI" w:cs="Nirmala UI"/>
          <w:b/>
          <w:bCs/>
          <w:color w:val="000000"/>
          <w:sz w:val="20"/>
          <w:szCs w:val="20"/>
        </w:rPr>
      </w:pPr>
      <w:r w:rsidRPr="00CF77C6">
        <w:rPr>
          <w:rFonts w:ascii="Nirmala UI" w:eastAsia="Times New Roman" w:hAnsi="Nirmala UI" w:cs="Nirmala UI"/>
          <w:b/>
          <w:bCs/>
          <w:color w:val="000000"/>
          <w:spacing w:val="-2"/>
          <w:sz w:val="20"/>
          <w:szCs w:val="20"/>
        </w:rPr>
        <w:t>SUBPART 7.</w:t>
      </w:r>
      <w:r w:rsidRPr="00CF77C6">
        <w:rPr>
          <w:rFonts w:ascii="Nirmala UI" w:eastAsia="Times New Roman" w:hAnsi="Nirmala UI" w:cs="Nirmala UI"/>
          <w:b/>
          <w:bCs/>
          <w:color w:val="000000"/>
          <w:sz w:val="20"/>
          <w:szCs w:val="20"/>
        </w:rPr>
        <w:t> CERTIFICATION PROCESS  </w:t>
      </w:r>
    </w:p>
    <w:p w14:paraId="36E63E20"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R 330.2701 Application process.  </w:t>
      </w:r>
    </w:p>
    <w:p w14:paraId="39EA246C"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Rule 2701. (1) As a condition of state funding, a single overall</w:t>
      </w:r>
      <w:r w:rsidRPr="00CF77C6">
        <w:rPr>
          <w:rFonts w:ascii="Nirmala UI" w:eastAsia="Times New Roman" w:hAnsi="Nirmala UI" w:cs="Nirmala UI"/>
          <w:color w:val="000000"/>
          <w:sz w:val="20"/>
          <w:szCs w:val="20"/>
        </w:rPr>
        <w:t> certification is  </w:t>
      </w:r>
    </w:p>
    <w:p w14:paraId="6684120F"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required for each community mental health services program.  </w:t>
      </w:r>
    </w:p>
    <w:p w14:paraId="73B5A695"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(2) The certification</w:t>
      </w:r>
      <w:r w:rsidRPr="00CF77C6">
        <w:rPr>
          <w:rFonts w:ascii="Nirmala UI" w:eastAsia="Times New Roman" w:hAnsi="Nirmala UI" w:cs="Nirmala UI"/>
          <w:color w:val="000000"/>
          <w:sz w:val="20"/>
          <w:szCs w:val="20"/>
        </w:rPr>
        <w:t> </w:t>
      </w:r>
      <w:r w:rsidRPr="00CF77C6">
        <w:rPr>
          <w:rFonts w:ascii="Nirmala UI" w:eastAsia="Times New Roman" w:hAnsi="Nirmala UI" w:cs="Nirmala UI"/>
          <w:color w:val="000000"/>
          <w:spacing w:val="-2"/>
          <w:sz w:val="20"/>
          <w:szCs w:val="20"/>
        </w:rPr>
        <w:t>process shall include a review of agencies or</w:t>
      </w:r>
      <w:r w:rsidRPr="00CF77C6">
        <w:rPr>
          <w:rFonts w:ascii="Nirmala UI" w:eastAsia="Times New Roman" w:hAnsi="Nirmala UI" w:cs="Nirmala UI"/>
          <w:color w:val="000000"/>
          <w:sz w:val="20"/>
          <w:szCs w:val="20"/>
        </w:rPr>
        <w:t> organizations  </w:t>
      </w:r>
    </w:p>
    <w:p w14:paraId="1AC499DE"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that are under contract to provide mental</w:t>
      </w:r>
      <w:r w:rsidRPr="00CF77C6">
        <w:rPr>
          <w:rFonts w:ascii="Nirmala UI" w:eastAsia="Times New Roman" w:hAnsi="Nirmala UI" w:cs="Nirmala UI"/>
          <w:color w:val="000000"/>
          <w:sz w:val="20"/>
          <w:szCs w:val="20"/>
        </w:rPr>
        <w:t> </w:t>
      </w:r>
      <w:r w:rsidRPr="00CF77C6">
        <w:rPr>
          <w:rFonts w:ascii="Nirmala UI" w:eastAsia="Times New Roman" w:hAnsi="Nirmala UI" w:cs="Nirmala UI"/>
          <w:color w:val="000000"/>
          <w:spacing w:val="-2"/>
          <w:sz w:val="20"/>
          <w:szCs w:val="20"/>
        </w:rPr>
        <w:t>health services on</w:t>
      </w:r>
      <w:r w:rsidRPr="00CF77C6">
        <w:rPr>
          <w:rFonts w:ascii="Nirmala UI" w:eastAsia="Times New Roman" w:hAnsi="Nirmala UI" w:cs="Nirmala UI"/>
          <w:color w:val="000000"/>
          <w:sz w:val="20"/>
          <w:szCs w:val="20"/>
        </w:rPr>
        <w:t> </w:t>
      </w:r>
      <w:r w:rsidRPr="00CF77C6">
        <w:rPr>
          <w:rFonts w:ascii="Nirmala UI" w:eastAsia="Times New Roman" w:hAnsi="Nirmala UI" w:cs="Nirmala UI"/>
          <w:color w:val="000000"/>
          <w:spacing w:val="-2"/>
          <w:sz w:val="20"/>
          <w:szCs w:val="20"/>
        </w:rPr>
        <w:t>behalf of the mental health  </w:t>
      </w:r>
    </w:p>
    <w:p w14:paraId="034F9752"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services program</w:t>
      </w:r>
      <w:r w:rsidRPr="00CF77C6">
        <w:rPr>
          <w:rFonts w:ascii="Nirmala UI" w:eastAsia="Times New Roman" w:hAnsi="Nirmala UI" w:cs="Nirmala UI"/>
          <w:color w:val="000000"/>
          <w:spacing w:val="-2"/>
          <w:sz w:val="20"/>
          <w:szCs w:val="20"/>
        </w:rPr>
        <w:t>.  </w:t>
      </w:r>
    </w:p>
    <w:p w14:paraId="1F6CC4B6"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(3) The governing body of a community mental health services program shall  </w:t>
      </w:r>
    </w:p>
    <w:p w14:paraId="2AC33C22"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request certification by submitting a completed</w:t>
      </w:r>
      <w:r w:rsidRPr="00CF77C6">
        <w:rPr>
          <w:rFonts w:ascii="Nirmala UI" w:eastAsia="Times New Roman" w:hAnsi="Nirmala UI" w:cs="Nirmala UI"/>
          <w:color w:val="000000"/>
          <w:sz w:val="20"/>
          <w:szCs w:val="20"/>
        </w:rPr>
        <w:t> </w:t>
      </w:r>
      <w:r w:rsidRPr="00CF77C6">
        <w:rPr>
          <w:rFonts w:ascii="Nirmala UI" w:eastAsia="Times New Roman" w:hAnsi="Nirmala UI" w:cs="Nirmala UI"/>
          <w:color w:val="000000"/>
          <w:spacing w:val="-2"/>
          <w:sz w:val="20"/>
          <w:szCs w:val="20"/>
        </w:rPr>
        <w:t>application to the</w:t>
      </w:r>
      <w:r w:rsidRPr="00CF77C6">
        <w:rPr>
          <w:rFonts w:ascii="Nirmala UI" w:eastAsia="Times New Roman" w:hAnsi="Nirmala UI" w:cs="Nirmala UI"/>
          <w:color w:val="000000"/>
          <w:sz w:val="20"/>
          <w:szCs w:val="20"/>
        </w:rPr>
        <w:t> department. </w:t>
      </w:r>
      <w:r w:rsidRPr="00CF77C6">
        <w:rPr>
          <w:rFonts w:ascii="Nirmala UI" w:eastAsia="Times New Roman" w:hAnsi="Nirmala UI" w:cs="Nirmala UI"/>
          <w:color w:val="000000"/>
          <w:spacing w:val="-2"/>
          <w:sz w:val="20"/>
          <w:szCs w:val="20"/>
        </w:rPr>
        <w:t>If  </w:t>
      </w:r>
    </w:p>
    <w:p w14:paraId="1EE6AFCF"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the department is already in receipt of information </w:t>
      </w:r>
      <w:r w:rsidRPr="00CF77C6">
        <w:rPr>
          <w:rFonts w:ascii="Nirmala UI" w:eastAsia="Times New Roman" w:hAnsi="Nirmala UI" w:cs="Nirmala UI"/>
          <w:color w:val="000000"/>
          <w:spacing w:val="-2"/>
          <w:sz w:val="20"/>
          <w:szCs w:val="20"/>
        </w:rPr>
        <w:t>required for application, then  </w:t>
      </w:r>
    </w:p>
    <w:p w14:paraId="12F3484E"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submission of that information may be waived by the department. The application  </w:t>
      </w:r>
    </w:p>
    <w:p w14:paraId="1A29A357"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 xml:space="preserve">shall be submitted in the format specified by the department and shall include </w:t>
      </w:r>
      <w:proofErr w:type="gramStart"/>
      <w:r w:rsidRPr="00CF77C6">
        <w:rPr>
          <w:rFonts w:ascii="Nirmala UI" w:eastAsia="Times New Roman" w:hAnsi="Nirmala UI" w:cs="Nirmala UI"/>
          <w:color w:val="000000"/>
          <w:sz w:val="20"/>
          <w:szCs w:val="20"/>
        </w:rPr>
        <w:t>all of</w:t>
      </w:r>
      <w:proofErr w:type="gramEnd"/>
      <w:r w:rsidRPr="00CF77C6">
        <w:rPr>
          <w:rFonts w:ascii="Nirmala UI" w:eastAsia="Times New Roman" w:hAnsi="Nirmala UI" w:cs="Nirmala UI"/>
          <w:color w:val="000000"/>
          <w:sz w:val="20"/>
          <w:szCs w:val="20"/>
        </w:rPr>
        <w:t xml:space="preserve"> the  </w:t>
      </w:r>
    </w:p>
    <w:p w14:paraId="4A6C13A0"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following information:  </w:t>
      </w:r>
    </w:p>
    <w:p w14:paraId="2F39C4DB"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(a) The legal name of the community mental health services progr</w:t>
      </w:r>
      <w:r w:rsidRPr="00CF77C6">
        <w:rPr>
          <w:rFonts w:ascii="Nirmala UI" w:eastAsia="Times New Roman" w:hAnsi="Nirmala UI" w:cs="Nirmala UI"/>
          <w:color w:val="000000"/>
          <w:spacing w:val="2"/>
          <w:sz w:val="20"/>
          <w:szCs w:val="20"/>
        </w:rPr>
        <w:t>am.  </w:t>
      </w:r>
    </w:p>
    <w:p w14:paraId="5641D655"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(b) The address for legal notice and correspondence.  </w:t>
      </w:r>
    </w:p>
    <w:p w14:paraId="36C84D60"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(c) The governing structure of the community mental health services prog</w:t>
      </w:r>
      <w:r w:rsidRPr="00CF77C6">
        <w:rPr>
          <w:rFonts w:ascii="Nirmala UI" w:eastAsia="Times New Roman" w:hAnsi="Nirmala UI" w:cs="Nirmala UI"/>
          <w:color w:val="000000"/>
          <w:spacing w:val="2"/>
          <w:sz w:val="20"/>
          <w:szCs w:val="20"/>
        </w:rPr>
        <w:t>ram.  </w:t>
      </w:r>
    </w:p>
    <w:p w14:paraId="1AB7EF53"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(d) The current annual budget, including all sources</w:t>
      </w:r>
      <w:r w:rsidRPr="00CF77C6">
        <w:rPr>
          <w:rFonts w:ascii="Nirmala UI" w:eastAsia="Times New Roman" w:hAnsi="Nirmala UI" w:cs="Nirmala UI"/>
          <w:color w:val="000000"/>
          <w:sz w:val="20"/>
          <w:szCs w:val="20"/>
        </w:rPr>
        <w:t> of revenue, of the communit</w:t>
      </w:r>
      <w:r w:rsidRPr="00CF77C6">
        <w:rPr>
          <w:rFonts w:ascii="Nirmala UI" w:eastAsia="Times New Roman" w:hAnsi="Nirmala UI" w:cs="Nirmala UI"/>
          <w:color w:val="000000"/>
          <w:spacing w:val="2"/>
          <w:sz w:val="20"/>
          <w:szCs w:val="20"/>
        </w:rPr>
        <w:t>y  </w:t>
      </w:r>
    </w:p>
    <w:p w14:paraId="1D650EC2"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mental health services program.  </w:t>
      </w:r>
    </w:p>
    <w:p w14:paraId="48F3E684"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(e) The organizational </w:t>
      </w:r>
      <w:r w:rsidRPr="00CF77C6">
        <w:rPr>
          <w:rFonts w:ascii="Nirmala UI" w:eastAsia="Times New Roman" w:hAnsi="Nirmala UI" w:cs="Nirmala UI"/>
          <w:color w:val="000000"/>
          <w:spacing w:val="-2"/>
          <w:sz w:val="20"/>
          <w:szCs w:val="20"/>
        </w:rPr>
        <w:t>chart of the community mental health services</w:t>
      </w:r>
      <w:r w:rsidRPr="00CF77C6">
        <w:rPr>
          <w:rFonts w:ascii="Nirmala UI" w:eastAsia="Times New Roman" w:hAnsi="Nirmala UI" w:cs="Nirmala UI"/>
          <w:color w:val="000000"/>
          <w:sz w:val="20"/>
          <w:szCs w:val="20"/>
        </w:rPr>
        <w:t> program.  </w:t>
      </w:r>
    </w:p>
    <w:p w14:paraId="4FDF3F14"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(f) The name of the executive director of the community mental health service</w:t>
      </w:r>
      <w:r w:rsidRPr="00CF77C6">
        <w:rPr>
          <w:rFonts w:ascii="Nirmala UI" w:eastAsia="Times New Roman" w:hAnsi="Nirmala UI" w:cs="Nirmala UI"/>
          <w:color w:val="000000"/>
          <w:spacing w:val="-2"/>
          <w:sz w:val="20"/>
          <w:szCs w:val="20"/>
        </w:rPr>
        <w:t>s  </w:t>
      </w:r>
    </w:p>
    <w:p w14:paraId="4283B609"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program.  </w:t>
      </w:r>
    </w:p>
    <w:p w14:paraId="51EB53F4"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(g) A list of all contracts with other agencies or organizations that provide  </w:t>
      </w:r>
    </w:p>
    <w:p w14:paraId="4C00ABEE"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mental health services under the auspices</w:t>
      </w:r>
      <w:r w:rsidRPr="00CF77C6">
        <w:rPr>
          <w:rFonts w:ascii="Nirmala UI" w:eastAsia="Times New Roman" w:hAnsi="Nirmala UI" w:cs="Nirmala UI"/>
          <w:color w:val="000000"/>
          <w:sz w:val="20"/>
          <w:szCs w:val="20"/>
        </w:rPr>
        <w:t> of the community mental health services  </w:t>
      </w:r>
    </w:p>
    <w:p w14:paraId="50D09FB4"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program.  </w:t>
      </w:r>
    </w:p>
    <w:p w14:paraId="6E8B98DA"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(h) A description of the services provided by the community mental health service</w:t>
      </w:r>
      <w:r w:rsidRPr="00CF77C6">
        <w:rPr>
          <w:rFonts w:ascii="Nirmala UI" w:eastAsia="Times New Roman" w:hAnsi="Nirmala UI" w:cs="Nirmala UI"/>
          <w:color w:val="000000"/>
          <w:spacing w:val="-2"/>
          <w:sz w:val="20"/>
          <w:szCs w:val="20"/>
        </w:rPr>
        <w:t>s  </w:t>
      </w:r>
    </w:p>
    <w:p w14:paraId="7C73C293"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program, including any services provided by </w:t>
      </w:r>
      <w:r w:rsidRPr="00CF77C6">
        <w:rPr>
          <w:rFonts w:ascii="Nirmala UI" w:eastAsia="Times New Roman" w:hAnsi="Nirmala UI" w:cs="Nirmala UI"/>
          <w:color w:val="000000"/>
          <w:spacing w:val="-2"/>
          <w:sz w:val="20"/>
          <w:szCs w:val="20"/>
        </w:rPr>
        <w:t>contract with another</w:t>
      </w:r>
      <w:r w:rsidRPr="00CF77C6">
        <w:rPr>
          <w:rFonts w:ascii="Nirmala UI" w:eastAsia="Times New Roman" w:hAnsi="Nirmala UI" w:cs="Nirmala UI"/>
          <w:color w:val="000000"/>
          <w:sz w:val="20"/>
          <w:szCs w:val="20"/>
        </w:rPr>
        <w:t> agency or  </w:t>
      </w:r>
    </w:p>
    <w:p w14:paraId="7FFC8A71"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organization.  </w:t>
      </w:r>
    </w:p>
    <w:p w14:paraId="165819CC"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(i) If applicable, documentation of the community </w:t>
      </w:r>
      <w:r w:rsidRPr="00CF77C6">
        <w:rPr>
          <w:rFonts w:ascii="Nirmala UI" w:eastAsia="Times New Roman" w:hAnsi="Nirmala UI" w:cs="Nirmala UI"/>
          <w:color w:val="000000"/>
          <w:spacing w:val="-2"/>
          <w:sz w:val="20"/>
          <w:szCs w:val="20"/>
        </w:rPr>
        <w:t>mental health services  </w:t>
      </w:r>
    </w:p>
    <w:p w14:paraId="4CE26D9E"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program's accreditation, including accreditation of any contract agency or organization,  </w:t>
      </w:r>
    </w:p>
    <w:p w14:paraId="25941D51"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by an accrediting body deemed acceptable by the department a</w:t>
      </w:r>
      <w:r w:rsidRPr="00CF77C6">
        <w:rPr>
          <w:rFonts w:ascii="Nirmala UI" w:eastAsia="Times New Roman" w:hAnsi="Nirmala UI" w:cs="Nirmala UI"/>
          <w:color w:val="000000"/>
          <w:spacing w:val="-2"/>
          <w:sz w:val="20"/>
          <w:szCs w:val="20"/>
        </w:rPr>
        <w:t>s</w:t>
      </w:r>
      <w:r w:rsidRPr="00CF77C6">
        <w:rPr>
          <w:rFonts w:ascii="Nirmala UI" w:eastAsia="Times New Roman" w:hAnsi="Nirmala UI" w:cs="Nirmala UI"/>
          <w:color w:val="000000"/>
          <w:sz w:val="20"/>
          <w:szCs w:val="20"/>
        </w:rPr>
        <w:t> </w:t>
      </w:r>
      <w:r w:rsidRPr="00CF77C6">
        <w:rPr>
          <w:rFonts w:ascii="Nirmala UI" w:eastAsia="Times New Roman" w:hAnsi="Nirmala UI" w:cs="Nirmala UI"/>
          <w:color w:val="000000"/>
          <w:spacing w:val="-2"/>
          <w:sz w:val="20"/>
          <w:szCs w:val="20"/>
        </w:rPr>
        <w:t>specified in R  </w:t>
      </w:r>
    </w:p>
    <w:p w14:paraId="3E357AE0"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330.2702(2).  </w:t>
      </w:r>
    </w:p>
    <w:p w14:paraId="24B7C409"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(4) Upon receipt of an application, the department shall determine</w:t>
      </w:r>
      <w:r w:rsidRPr="00CF77C6">
        <w:rPr>
          <w:rFonts w:ascii="Nirmala UI" w:eastAsia="Times New Roman" w:hAnsi="Nirmala UI" w:cs="Nirmala UI"/>
          <w:color w:val="000000"/>
          <w:sz w:val="20"/>
          <w:szCs w:val="20"/>
        </w:rPr>
        <w:t> if the application  </w:t>
      </w:r>
    </w:p>
    <w:p w14:paraId="38E84CE2"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is complete. The department </w:t>
      </w:r>
      <w:r w:rsidRPr="00CF77C6">
        <w:rPr>
          <w:rFonts w:ascii="Nirmala UI" w:eastAsia="Times New Roman" w:hAnsi="Nirmala UI" w:cs="Nirmala UI"/>
          <w:color w:val="000000"/>
          <w:spacing w:val="-2"/>
          <w:sz w:val="20"/>
          <w:szCs w:val="20"/>
        </w:rPr>
        <w:t>shall acknowledge receipt of an</w:t>
      </w:r>
      <w:r w:rsidRPr="00CF77C6">
        <w:rPr>
          <w:rFonts w:ascii="Nirmala UI" w:eastAsia="Times New Roman" w:hAnsi="Nirmala UI" w:cs="Nirmala UI"/>
          <w:color w:val="000000"/>
          <w:sz w:val="20"/>
          <w:szCs w:val="20"/>
        </w:rPr>
        <w:t> application. If </w:t>
      </w:r>
      <w:r w:rsidRPr="00CF77C6">
        <w:rPr>
          <w:rFonts w:ascii="Nirmala UI" w:eastAsia="Times New Roman" w:hAnsi="Nirmala UI" w:cs="Nirmala UI"/>
          <w:color w:val="000000"/>
          <w:spacing w:val="2"/>
          <w:sz w:val="20"/>
          <w:szCs w:val="20"/>
        </w:rPr>
        <w:t>an  </w:t>
      </w:r>
    </w:p>
    <w:p w14:paraId="42DA5C1C"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application is incomplete, the</w:t>
      </w:r>
      <w:r w:rsidRPr="00CF77C6">
        <w:rPr>
          <w:rFonts w:ascii="Nirmala UI" w:eastAsia="Times New Roman" w:hAnsi="Nirmala UI" w:cs="Nirmala UI"/>
          <w:color w:val="000000"/>
          <w:sz w:val="20"/>
          <w:szCs w:val="20"/>
        </w:rPr>
        <w:t> department shall notif</w:t>
      </w:r>
      <w:r w:rsidRPr="00CF77C6">
        <w:rPr>
          <w:rFonts w:ascii="Nirmala UI" w:eastAsia="Times New Roman" w:hAnsi="Nirmala UI" w:cs="Nirmala UI"/>
          <w:color w:val="000000"/>
          <w:spacing w:val="-2"/>
          <w:sz w:val="20"/>
          <w:szCs w:val="20"/>
        </w:rPr>
        <w:t>y</w:t>
      </w:r>
      <w:r w:rsidRPr="00CF77C6">
        <w:rPr>
          <w:rFonts w:ascii="Nirmala UI" w:eastAsia="Times New Roman" w:hAnsi="Nirmala UI" w:cs="Nirmala UI"/>
          <w:color w:val="000000"/>
          <w:sz w:val="20"/>
          <w:szCs w:val="20"/>
        </w:rPr>
        <w:t> </w:t>
      </w:r>
      <w:r w:rsidRPr="00CF77C6">
        <w:rPr>
          <w:rFonts w:ascii="Nirmala UI" w:eastAsia="Times New Roman" w:hAnsi="Nirmala UI" w:cs="Nirmala UI"/>
          <w:color w:val="000000"/>
          <w:spacing w:val="-2"/>
          <w:sz w:val="20"/>
          <w:szCs w:val="20"/>
        </w:rPr>
        <w:t>the applicant within 30 days from  </w:t>
      </w:r>
    </w:p>
    <w:p w14:paraId="4E0C6820"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date of receipt of any corrections or additions needed, may return the materials to the  </w:t>
      </w:r>
    </w:p>
    <w:p w14:paraId="4D03782E"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applicant, or both.</w:t>
      </w:r>
      <w:r w:rsidRPr="00CF77C6">
        <w:rPr>
          <w:rFonts w:ascii="Nirmala UI" w:eastAsia="Times New Roman" w:hAnsi="Nirmala UI" w:cs="Nirmala UI"/>
          <w:color w:val="000000"/>
          <w:sz w:val="20"/>
          <w:szCs w:val="20"/>
        </w:rPr>
        <w:t> An incomplete </w:t>
      </w:r>
      <w:r w:rsidRPr="00CF77C6">
        <w:rPr>
          <w:rFonts w:ascii="Nirmala UI" w:eastAsia="Times New Roman" w:hAnsi="Nirmala UI" w:cs="Nirmala UI"/>
          <w:color w:val="000000"/>
          <w:spacing w:val="-2"/>
          <w:sz w:val="20"/>
          <w:szCs w:val="20"/>
        </w:rPr>
        <w:t>application shall not be regarded as an  </w:t>
      </w:r>
    </w:p>
    <w:p w14:paraId="19264D69"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application for certification. Return of the application materials or failure to take  </w:t>
      </w:r>
    </w:p>
    <w:p w14:paraId="6D7480AB"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further action to issue a certificate</w:t>
      </w:r>
      <w:r w:rsidRPr="00CF77C6">
        <w:rPr>
          <w:rFonts w:ascii="Nirmala UI" w:eastAsia="Times New Roman" w:hAnsi="Nirmala UI" w:cs="Nirmala UI"/>
          <w:color w:val="000000"/>
          <w:sz w:val="20"/>
          <w:szCs w:val="20"/>
        </w:rPr>
        <w:t> shall not constitute denial of an application for  </w:t>
      </w:r>
    </w:p>
    <w:p w14:paraId="297923EC"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certification.  </w:t>
      </w:r>
    </w:p>
    <w:p w14:paraId="2763DBB1"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(5) After the</w:t>
      </w:r>
      <w:r w:rsidRPr="00CF77C6">
        <w:rPr>
          <w:rFonts w:ascii="Nirmala UI" w:eastAsia="Times New Roman" w:hAnsi="Nirmala UI" w:cs="Nirmala UI"/>
          <w:color w:val="000000"/>
          <w:sz w:val="20"/>
          <w:szCs w:val="20"/>
        </w:rPr>
        <w:t> </w:t>
      </w:r>
      <w:r w:rsidRPr="00CF77C6">
        <w:rPr>
          <w:rFonts w:ascii="Nirmala UI" w:eastAsia="Times New Roman" w:hAnsi="Nirmala UI" w:cs="Nirmala UI"/>
          <w:color w:val="000000"/>
          <w:spacing w:val="-2"/>
          <w:sz w:val="20"/>
          <w:szCs w:val="20"/>
        </w:rPr>
        <w:t>department's acceptance of a complete application, the</w:t>
      </w:r>
      <w:r w:rsidRPr="00CF77C6">
        <w:rPr>
          <w:rFonts w:ascii="Nirmala UI" w:eastAsia="Times New Roman" w:hAnsi="Nirmala UI" w:cs="Nirmala UI"/>
          <w:color w:val="000000"/>
          <w:sz w:val="20"/>
          <w:szCs w:val="20"/>
        </w:rPr>
        <w:t> departmen</w:t>
      </w:r>
      <w:r w:rsidRPr="00CF77C6">
        <w:rPr>
          <w:rFonts w:ascii="Nirmala UI" w:eastAsia="Times New Roman" w:hAnsi="Nirmala UI" w:cs="Nirmala UI"/>
          <w:color w:val="000000"/>
          <w:spacing w:val="-2"/>
          <w:sz w:val="20"/>
          <w:szCs w:val="20"/>
        </w:rPr>
        <w:t>t  </w:t>
      </w:r>
    </w:p>
    <w:p w14:paraId="758DC95F" w14:textId="050C364D"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shall determine whether the applicant meets certification standards. The  </w:t>
      </w:r>
    </w:p>
    <w:p w14:paraId="5B7338B9"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certification process may include conducting an on-site review</w:t>
      </w:r>
      <w:r w:rsidRPr="00CF77C6">
        <w:rPr>
          <w:rFonts w:ascii="Nirmala UI" w:eastAsia="Times New Roman" w:hAnsi="Nirmala UI" w:cs="Nirmala UI"/>
          <w:color w:val="000000"/>
          <w:spacing w:val="-2"/>
          <w:sz w:val="20"/>
          <w:szCs w:val="20"/>
        </w:rPr>
        <w:t>.  </w:t>
      </w:r>
    </w:p>
    <w:p w14:paraId="6E53EABE"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z w:val="20"/>
          <w:szCs w:val="20"/>
        </w:rPr>
        <w:t>(6) Failure of the community mental health services program to comply with the  </w:t>
      </w:r>
    </w:p>
    <w:p w14:paraId="24617D8D"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requirements of the</w:t>
      </w:r>
      <w:r w:rsidRPr="00CF77C6">
        <w:rPr>
          <w:rFonts w:ascii="Nirmala UI" w:eastAsia="Times New Roman" w:hAnsi="Nirmala UI" w:cs="Nirmala UI"/>
          <w:color w:val="000000"/>
          <w:sz w:val="20"/>
          <w:szCs w:val="20"/>
        </w:rPr>
        <w:t> </w:t>
      </w:r>
      <w:r w:rsidRPr="00CF77C6">
        <w:rPr>
          <w:rFonts w:ascii="Nirmala UI" w:eastAsia="Times New Roman" w:hAnsi="Nirmala UI" w:cs="Nirmala UI"/>
          <w:color w:val="000000"/>
          <w:spacing w:val="-2"/>
          <w:sz w:val="20"/>
          <w:szCs w:val="20"/>
        </w:rPr>
        <w:t>certification process shall be grounds for the</w:t>
      </w:r>
      <w:r w:rsidRPr="00CF77C6">
        <w:rPr>
          <w:rFonts w:ascii="Nirmala UI" w:eastAsia="Times New Roman" w:hAnsi="Nirmala UI" w:cs="Nirmala UI"/>
          <w:color w:val="000000"/>
          <w:sz w:val="20"/>
          <w:szCs w:val="20"/>
        </w:rPr>
        <w:t> department t</w:t>
      </w:r>
      <w:r w:rsidRPr="00CF77C6">
        <w:rPr>
          <w:rFonts w:ascii="Nirmala UI" w:eastAsia="Times New Roman" w:hAnsi="Nirmala UI" w:cs="Nirmala UI"/>
          <w:color w:val="000000"/>
          <w:spacing w:val="-2"/>
          <w:sz w:val="20"/>
          <w:szCs w:val="20"/>
        </w:rPr>
        <w:t>o  </w:t>
      </w:r>
    </w:p>
    <w:p w14:paraId="4B1A4DE2" w14:textId="77777777" w:rsidR="00723215" w:rsidRPr="00CF77C6" w:rsidRDefault="00723215" w:rsidP="00723215">
      <w:pPr>
        <w:spacing w:after="0" w:line="0" w:lineRule="atLeast"/>
        <w:rPr>
          <w:rFonts w:ascii="Nirmala UI" w:eastAsia="Times New Roman" w:hAnsi="Nirmala UI" w:cs="Nirmala UI"/>
          <w:color w:val="000000"/>
          <w:sz w:val="20"/>
          <w:szCs w:val="20"/>
        </w:rPr>
      </w:pPr>
      <w:r w:rsidRPr="00CF77C6">
        <w:rPr>
          <w:rFonts w:ascii="Nirmala UI" w:eastAsia="Times New Roman" w:hAnsi="Nirmala UI" w:cs="Nirmala UI"/>
          <w:color w:val="000000"/>
          <w:spacing w:val="-2"/>
          <w:sz w:val="20"/>
          <w:szCs w:val="20"/>
        </w:rPr>
        <w:t>deny, suspend, revoke, or refuse to renew a program's</w:t>
      </w:r>
      <w:r w:rsidRPr="00CF77C6">
        <w:rPr>
          <w:rFonts w:ascii="Nirmala UI" w:eastAsia="Times New Roman" w:hAnsi="Nirmala UI" w:cs="Nirmala UI"/>
          <w:color w:val="000000"/>
          <w:sz w:val="20"/>
          <w:szCs w:val="20"/>
        </w:rPr>
        <w:t> certification.  </w:t>
      </w:r>
    </w:p>
    <w:p w14:paraId="0AE35852" w14:textId="77777777" w:rsidR="00723215" w:rsidRDefault="00723215" w:rsidP="005537FB">
      <w:pPr>
        <w:rPr>
          <w:rFonts w:ascii="Nirmala UI" w:hAnsi="Nirmala UI" w:cs="Nirmala UI"/>
          <w:sz w:val="20"/>
          <w:szCs w:val="20"/>
        </w:rPr>
      </w:pPr>
    </w:p>
    <w:p w14:paraId="3A64A4F6"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b/>
          <w:bCs/>
          <w:color w:val="000000"/>
          <w:sz w:val="20"/>
          <w:szCs w:val="20"/>
        </w:rPr>
        <w:t>R 330.2805 </w:t>
      </w:r>
      <w:r w:rsidRPr="00460ED7">
        <w:rPr>
          <w:rFonts w:ascii="Nirmala UI" w:eastAsia="Times New Roman" w:hAnsi="Nirmala UI" w:cs="Nirmala UI"/>
          <w:b/>
          <w:bCs/>
          <w:color w:val="000000"/>
          <w:spacing w:val="-2"/>
          <w:sz w:val="20"/>
          <w:szCs w:val="20"/>
        </w:rPr>
        <w:t>Improvement of program quality</w:t>
      </w:r>
      <w:r w:rsidRPr="00460ED7">
        <w:rPr>
          <w:rFonts w:ascii="Nirmala UI" w:eastAsia="Times New Roman" w:hAnsi="Nirmala UI" w:cs="Nirmala UI"/>
          <w:color w:val="000000"/>
          <w:spacing w:val="-2"/>
          <w:sz w:val="20"/>
          <w:szCs w:val="20"/>
        </w:rPr>
        <w:t>.  </w:t>
      </w:r>
    </w:p>
    <w:p w14:paraId="42193E8B"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z w:val="20"/>
          <w:szCs w:val="20"/>
        </w:rPr>
        <w:t>Rule 2805. (1) A community mental health services program shall  </w:t>
      </w:r>
    </w:p>
    <w:p w14:paraId="5D8137C8"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z w:val="20"/>
          <w:szCs w:val="20"/>
        </w:rPr>
        <w:t>continuously evaluate and improve organizational processes and performance.  </w:t>
      </w:r>
    </w:p>
    <w:p w14:paraId="4145D2F7"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z w:val="20"/>
          <w:szCs w:val="20"/>
        </w:rPr>
        <w:t>(2) A program shall continually solicit customer feedback on the quality of services  </w:t>
      </w:r>
    </w:p>
    <w:p w14:paraId="2EBB295F"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pacing w:val="-2"/>
          <w:sz w:val="20"/>
          <w:szCs w:val="20"/>
        </w:rPr>
        <w:t>and utilize this information to improve service delivery.  </w:t>
      </w:r>
    </w:p>
    <w:p w14:paraId="5D2EDA9B"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pacing w:val="-2"/>
          <w:sz w:val="20"/>
          <w:szCs w:val="20"/>
        </w:rPr>
        <w:t>(3) A program shall compile, analyze, and use data on service</w:t>
      </w:r>
      <w:r w:rsidRPr="00460ED7">
        <w:rPr>
          <w:rFonts w:ascii="Nirmala UI" w:eastAsia="Times New Roman" w:hAnsi="Nirmala UI" w:cs="Nirmala UI"/>
          <w:color w:val="000000"/>
          <w:sz w:val="20"/>
          <w:szCs w:val="20"/>
        </w:rPr>
        <w:t> </w:t>
      </w:r>
      <w:r w:rsidRPr="00460ED7">
        <w:rPr>
          <w:rFonts w:ascii="Nirmala UI" w:eastAsia="Times New Roman" w:hAnsi="Nirmala UI" w:cs="Nirmala UI"/>
          <w:color w:val="000000"/>
          <w:spacing w:val="-2"/>
          <w:sz w:val="20"/>
          <w:szCs w:val="20"/>
        </w:rPr>
        <w:t>outcomes to</w:t>
      </w:r>
      <w:r w:rsidRPr="00460ED7">
        <w:rPr>
          <w:rFonts w:ascii="Nirmala UI" w:eastAsia="Times New Roman" w:hAnsi="Nirmala UI" w:cs="Nirmala UI"/>
          <w:color w:val="000000"/>
          <w:sz w:val="20"/>
          <w:szCs w:val="20"/>
        </w:rPr>
        <w:t> improve  </w:t>
      </w:r>
    </w:p>
    <w:p w14:paraId="698555E1"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z w:val="20"/>
          <w:szCs w:val="20"/>
        </w:rPr>
        <w:t>performance</w:t>
      </w:r>
      <w:r w:rsidRPr="00460ED7">
        <w:rPr>
          <w:rFonts w:ascii="Nirmala UI" w:eastAsia="Times New Roman" w:hAnsi="Nirmala UI" w:cs="Nirmala UI"/>
          <w:color w:val="000000"/>
          <w:spacing w:val="-2"/>
          <w:sz w:val="20"/>
          <w:szCs w:val="20"/>
        </w:rPr>
        <w:t>.  </w:t>
      </w:r>
    </w:p>
    <w:p w14:paraId="3B3C9652"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pacing w:val="-2"/>
          <w:sz w:val="20"/>
          <w:szCs w:val="20"/>
        </w:rPr>
        <w:t>(4) A program shall promote consumer and family member participation in the  </w:t>
      </w:r>
    </w:p>
    <w:p w14:paraId="1E5F8BC0"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pacing w:val="-2"/>
          <w:sz w:val="20"/>
          <w:szCs w:val="20"/>
        </w:rPr>
        <w:t>design of programs and services.  </w:t>
      </w:r>
    </w:p>
    <w:p w14:paraId="528114EC"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pacing w:val="-2"/>
          <w:sz w:val="20"/>
          <w:szCs w:val="20"/>
        </w:rPr>
        <w:t>(5) A program shall promote consumer and family member participation in the  </w:t>
      </w:r>
    </w:p>
    <w:p w14:paraId="3D0C8936" w14:textId="77777777" w:rsidR="00723215" w:rsidRPr="00460ED7" w:rsidRDefault="00723215" w:rsidP="00723215">
      <w:pPr>
        <w:spacing w:after="0" w:line="240" w:lineRule="auto"/>
        <w:rPr>
          <w:rFonts w:ascii="Nirmala UI" w:eastAsia="Times New Roman" w:hAnsi="Nirmala UI" w:cs="Nirmala UI"/>
          <w:color w:val="000000"/>
          <w:sz w:val="20"/>
          <w:szCs w:val="20"/>
        </w:rPr>
      </w:pPr>
      <w:r w:rsidRPr="00460ED7">
        <w:rPr>
          <w:rFonts w:ascii="Nirmala UI" w:eastAsia="Times New Roman" w:hAnsi="Nirmala UI" w:cs="Nirmala UI"/>
          <w:color w:val="000000"/>
          <w:spacing w:val="-2"/>
          <w:sz w:val="20"/>
          <w:szCs w:val="20"/>
        </w:rPr>
        <w:t>evaluation of programs and services.  </w:t>
      </w:r>
    </w:p>
    <w:p w14:paraId="1EC9AFA9" w14:textId="77777777" w:rsidR="00723215" w:rsidRPr="00064173" w:rsidRDefault="00723215" w:rsidP="005537FB">
      <w:pPr>
        <w:rPr>
          <w:rFonts w:ascii="Nirmala UI" w:hAnsi="Nirmala UI" w:cs="Nirmala UI"/>
          <w:sz w:val="20"/>
          <w:szCs w:val="20"/>
        </w:rPr>
      </w:pPr>
    </w:p>
    <w:p w14:paraId="06D58434" w14:textId="77777777" w:rsidR="005537FB" w:rsidRPr="000F703C" w:rsidRDefault="005537FB" w:rsidP="000F703C">
      <w:pPr>
        <w:spacing w:after="0" w:line="240" w:lineRule="auto"/>
        <w:rPr>
          <w:rFonts w:ascii="Nirmala UI" w:hAnsi="Nirmala UI" w:cs="Nirmala UI"/>
          <w:sz w:val="20"/>
          <w:szCs w:val="20"/>
        </w:rPr>
      </w:pPr>
    </w:p>
    <w:p w14:paraId="59369C85" w14:textId="3BC20A7A" w:rsidR="00822598" w:rsidRPr="000F703C" w:rsidRDefault="00822598" w:rsidP="000F703C">
      <w:pPr>
        <w:pBdr>
          <w:bottom w:val="single" w:sz="4" w:space="1" w:color="auto"/>
        </w:pBdr>
        <w:spacing w:after="0" w:line="240" w:lineRule="auto"/>
        <w:rPr>
          <w:rFonts w:ascii="Nirmala UI" w:hAnsi="Nirmala UI" w:cs="Nirmala UI"/>
          <w:sz w:val="28"/>
          <w:szCs w:val="28"/>
        </w:rPr>
      </w:pPr>
      <w:r w:rsidRPr="000F703C">
        <w:rPr>
          <w:rFonts w:ascii="Nirmala UI" w:hAnsi="Nirmala UI" w:cs="Nirmala UI"/>
          <w:sz w:val="28"/>
          <w:szCs w:val="28"/>
        </w:rPr>
        <w:t>I</w:t>
      </w:r>
      <w:r w:rsidRPr="000F703C">
        <w:rPr>
          <w:rFonts w:ascii="Nirmala UI" w:hAnsi="Nirmala UI" w:cs="Nirmala UI"/>
          <w:sz w:val="24"/>
          <w:szCs w:val="24"/>
        </w:rPr>
        <w:t xml:space="preserve">dentity </w:t>
      </w:r>
      <w:r w:rsidR="00073B6F">
        <w:rPr>
          <w:rFonts w:ascii="Nirmala UI" w:hAnsi="Nirmala UI" w:cs="Nirmala UI"/>
          <w:sz w:val="24"/>
          <w:szCs w:val="24"/>
        </w:rPr>
        <w:t xml:space="preserve">and roles </w:t>
      </w:r>
      <w:r w:rsidRPr="000F703C">
        <w:rPr>
          <w:rFonts w:ascii="Nirmala UI" w:hAnsi="Nirmala UI" w:cs="Nirmala UI"/>
          <w:sz w:val="24"/>
          <w:szCs w:val="24"/>
        </w:rPr>
        <w:t>of the state’s PIHPs</w:t>
      </w:r>
      <w:r w:rsidR="00D3405A" w:rsidRPr="000F703C">
        <w:rPr>
          <w:rFonts w:ascii="Nirmala UI" w:hAnsi="Nirmala UI" w:cs="Nirmala UI"/>
          <w:sz w:val="24"/>
          <w:szCs w:val="24"/>
        </w:rPr>
        <w:t xml:space="preserve"> as CMHSPs or Regional Entities formed by CMHSPs</w:t>
      </w:r>
    </w:p>
    <w:p w14:paraId="45C55920" w14:textId="77777777" w:rsidR="00822598" w:rsidRPr="000F703C" w:rsidRDefault="00822598" w:rsidP="000F703C">
      <w:pPr>
        <w:spacing w:after="0" w:line="240" w:lineRule="auto"/>
        <w:rPr>
          <w:rFonts w:ascii="Nirmala UI" w:hAnsi="Nirmala UI" w:cs="Nirmala UI"/>
          <w:sz w:val="20"/>
          <w:szCs w:val="20"/>
        </w:rPr>
      </w:pPr>
    </w:p>
    <w:p w14:paraId="5B9262B2" w14:textId="13A15270" w:rsidR="00073B6F" w:rsidRPr="00073B6F" w:rsidRDefault="00073B6F" w:rsidP="000F703C">
      <w:pPr>
        <w:spacing w:after="0" w:line="240" w:lineRule="auto"/>
        <w:rPr>
          <w:rFonts w:ascii="Nirmala UI" w:eastAsia="Times New Roman" w:hAnsi="Nirmala UI" w:cs="Nirmala UI"/>
          <w:b/>
          <w:bCs/>
          <w:color w:val="000000"/>
          <w:sz w:val="20"/>
          <w:szCs w:val="20"/>
          <w:shd w:val="clear" w:color="auto" w:fill="FFFFFF"/>
        </w:rPr>
      </w:pPr>
      <w:r w:rsidRPr="00073B6F">
        <w:rPr>
          <w:rFonts w:ascii="Nirmala UI" w:eastAsia="Times New Roman" w:hAnsi="Nirmala UI" w:cs="Nirmala UI"/>
          <w:b/>
          <w:bCs/>
          <w:color w:val="000000"/>
          <w:sz w:val="20"/>
          <w:szCs w:val="20"/>
          <w:shd w:val="clear" w:color="auto" w:fill="FFFFFF"/>
        </w:rPr>
        <w:t>Role of Michigan’s PIHPs:</w:t>
      </w:r>
    </w:p>
    <w:p w14:paraId="0802784F" w14:textId="77777777" w:rsidR="00073B6F" w:rsidRDefault="00073B6F" w:rsidP="000F703C">
      <w:pPr>
        <w:spacing w:after="0" w:line="240" w:lineRule="auto"/>
        <w:rPr>
          <w:rFonts w:ascii="Nirmala UI" w:eastAsia="Times New Roman" w:hAnsi="Nirmala UI" w:cs="Nirmala UI"/>
          <w:color w:val="000000"/>
          <w:sz w:val="20"/>
          <w:szCs w:val="20"/>
          <w:shd w:val="clear" w:color="auto" w:fill="FFFFFF"/>
        </w:rPr>
      </w:pPr>
    </w:p>
    <w:p w14:paraId="63908776" w14:textId="7B894113" w:rsidR="000F703C" w:rsidRPr="00A52590" w:rsidRDefault="00725978" w:rsidP="00073B6F">
      <w:pPr>
        <w:spacing w:after="0" w:line="240" w:lineRule="auto"/>
        <w:ind w:left="720"/>
        <w:rPr>
          <w:rFonts w:ascii="Nirmala UI" w:eastAsia="Times New Roman" w:hAnsi="Nirmala UI" w:cs="Nirmala UI"/>
          <w:color w:val="000000"/>
          <w:sz w:val="20"/>
          <w:szCs w:val="20"/>
          <w:shd w:val="clear" w:color="auto" w:fill="FFFFFF"/>
        </w:rPr>
      </w:pPr>
      <w:r w:rsidRPr="00A52590">
        <w:rPr>
          <w:rFonts w:ascii="Nirmala UI" w:eastAsia="Times New Roman" w:hAnsi="Nirmala UI" w:cs="Nirmala UI"/>
          <w:color w:val="000000"/>
          <w:sz w:val="20"/>
          <w:szCs w:val="20"/>
          <w:shd w:val="clear" w:color="auto" w:fill="FFFFFF"/>
        </w:rPr>
        <w:t xml:space="preserve">Michigan Social Welfare Act: </w:t>
      </w:r>
    </w:p>
    <w:p w14:paraId="77757DEF" w14:textId="066434EA" w:rsidR="00725978" w:rsidRPr="00A52590" w:rsidRDefault="000F703C" w:rsidP="00073B6F">
      <w:pPr>
        <w:spacing w:after="0" w:line="240" w:lineRule="auto"/>
        <w:ind w:left="720"/>
        <w:rPr>
          <w:rFonts w:ascii="Nirmala UI" w:eastAsia="Times New Roman" w:hAnsi="Nirmala UI" w:cs="Nirmala UI"/>
          <w:sz w:val="20"/>
          <w:szCs w:val="20"/>
        </w:rPr>
      </w:pPr>
      <w:r w:rsidRPr="00A52590">
        <w:rPr>
          <w:rFonts w:ascii="Nirmala UI" w:eastAsia="Times New Roman" w:hAnsi="Nirmala UI" w:cs="Nirmala UI"/>
          <w:color w:val="000000"/>
          <w:sz w:val="20"/>
          <w:szCs w:val="20"/>
          <w:shd w:val="clear" w:color="auto" w:fill="FFFFFF"/>
        </w:rPr>
        <w:t xml:space="preserve">Sec. </w:t>
      </w:r>
      <w:r w:rsidR="00725978" w:rsidRPr="00A52590">
        <w:rPr>
          <w:rFonts w:ascii="Nirmala UI" w:eastAsia="Times New Roman" w:hAnsi="Nirmala UI" w:cs="Nirmala UI"/>
          <w:color w:val="000000"/>
          <w:sz w:val="20"/>
          <w:szCs w:val="20"/>
          <w:shd w:val="clear" w:color="auto" w:fill="FFFFFF"/>
        </w:rPr>
        <w:t>109f Medicaid-covered specialty services and supports; management and delivery; specialty prepaid health plans</w:t>
      </w:r>
    </w:p>
    <w:p w14:paraId="52A9D726" w14:textId="77777777" w:rsidR="00983BF9" w:rsidRPr="00A52590" w:rsidRDefault="00983BF9" w:rsidP="00073B6F">
      <w:pPr>
        <w:shd w:val="clear" w:color="auto" w:fill="FFFFFF"/>
        <w:spacing w:after="0" w:line="240" w:lineRule="auto"/>
        <w:ind w:left="720"/>
        <w:rPr>
          <w:rFonts w:ascii="Nirmala UI" w:eastAsia="Times New Roman" w:hAnsi="Nirmala UI" w:cs="Nirmala UI"/>
          <w:color w:val="000000"/>
          <w:sz w:val="20"/>
          <w:szCs w:val="20"/>
        </w:rPr>
      </w:pPr>
    </w:p>
    <w:p w14:paraId="04FEFFD0" w14:textId="7EFD3366" w:rsidR="00725978" w:rsidRPr="00A52590" w:rsidRDefault="00725978" w:rsidP="00073B6F">
      <w:pPr>
        <w:shd w:val="clear" w:color="auto" w:fill="FFFFFF"/>
        <w:spacing w:after="0" w:line="240" w:lineRule="auto"/>
        <w:ind w:left="720"/>
        <w:rPr>
          <w:rFonts w:ascii="Nirmala UI" w:eastAsia="Times New Roman" w:hAnsi="Nirmala UI" w:cs="Nirmala UI"/>
          <w:b/>
          <w:bCs/>
          <w:color w:val="000000"/>
          <w:sz w:val="20"/>
          <w:szCs w:val="20"/>
        </w:rPr>
      </w:pPr>
      <w:r w:rsidRPr="00A52590">
        <w:rPr>
          <w:rFonts w:ascii="Nirmala UI" w:eastAsia="Times New Roman" w:hAnsi="Nirmala UI" w:cs="Nirmala UI"/>
          <w:color w:val="000000"/>
          <w:sz w:val="20"/>
          <w:szCs w:val="20"/>
        </w:rPr>
        <w:t xml:space="preserve">  (1) The department shall support the use of Medicaid funds for specialty services and supports for eligible Medicaid beneficiaries with a serious mental illness, developmental disability, serious emotional disturbance, or substance use disorder. </w:t>
      </w:r>
      <w:r w:rsidRPr="00A52590">
        <w:rPr>
          <w:rFonts w:ascii="Nirmala UI" w:eastAsia="Times New Roman" w:hAnsi="Nirmala UI" w:cs="Nirmala UI"/>
          <w:b/>
          <w:bCs/>
          <w:color w:val="000000"/>
          <w:sz w:val="20"/>
          <w:szCs w:val="20"/>
        </w:rPr>
        <w:t xml:space="preserve">Medicaid-covered specialty services and </w:t>
      </w:r>
      <w:proofErr w:type="gramStart"/>
      <w:r w:rsidRPr="00A52590">
        <w:rPr>
          <w:rFonts w:ascii="Nirmala UI" w:eastAsia="Times New Roman" w:hAnsi="Nirmala UI" w:cs="Nirmala UI"/>
          <w:b/>
          <w:bCs/>
          <w:color w:val="000000"/>
          <w:sz w:val="20"/>
          <w:szCs w:val="20"/>
        </w:rPr>
        <w:t>supports</w:t>
      </w:r>
      <w:proofErr w:type="gramEnd"/>
      <w:r w:rsidRPr="00A52590">
        <w:rPr>
          <w:rFonts w:ascii="Nirmala UI" w:eastAsia="Times New Roman" w:hAnsi="Nirmala UI" w:cs="Nirmala UI"/>
          <w:b/>
          <w:bCs/>
          <w:color w:val="000000"/>
          <w:sz w:val="20"/>
          <w:szCs w:val="20"/>
        </w:rPr>
        <w:t xml:space="preserve"> shall be managed and delivered by specialty prepaid health plans chosen by the department. The specialty services and </w:t>
      </w:r>
      <w:proofErr w:type="gramStart"/>
      <w:r w:rsidRPr="00A52590">
        <w:rPr>
          <w:rFonts w:ascii="Nirmala UI" w:eastAsia="Times New Roman" w:hAnsi="Nirmala UI" w:cs="Nirmala UI"/>
          <w:b/>
          <w:bCs/>
          <w:color w:val="000000"/>
          <w:sz w:val="20"/>
          <w:szCs w:val="20"/>
        </w:rPr>
        <w:t>supports</w:t>
      </w:r>
      <w:proofErr w:type="gramEnd"/>
      <w:r w:rsidRPr="00A52590">
        <w:rPr>
          <w:rFonts w:ascii="Nirmala UI" w:eastAsia="Times New Roman" w:hAnsi="Nirmala UI" w:cs="Nirmala UI"/>
          <w:b/>
          <w:bCs/>
          <w:color w:val="000000"/>
          <w:sz w:val="20"/>
          <w:szCs w:val="20"/>
        </w:rPr>
        <w:t xml:space="preserve"> shall be carved out from the basic Medicaid health care benefits package.</w:t>
      </w:r>
    </w:p>
    <w:p w14:paraId="45A88470" w14:textId="77777777" w:rsidR="00725978" w:rsidRPr="00A52590" w:rsidRDefault="00725978"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  (2) </w:t>
      </w:r>
      <w:r w:rsidRPr="00A52590">
        <w:rPr>
          <w:rFonts w:ascii="Nirmala UI" w:eastAsia="Times New Roman" w:hAnsi="Nirmala UI" w:cs="Nirmala UI"/>
          <w:b/>
          <w:bCs/>
          <w:color w:val="000000"/>
          <w:sz w:val="20"/>
          <w:szCs w:val="20"/>
        </w:rPr>
        <w:t>Specialty prepaid health plans</w:t>
      </w:r>
      <w:r w:rsidRPr="00A52590">
        <w:rPr>
          <w:rFonts w:ascii="Nirmala UI" w:eastAsia="Times New Roman" w:hAnsi="Nirmala UI" w:cs="Nirmala UI"/>
          <w:color w:val="000000"/>
          <w:sz w:val="20"/>
          <w:szCs w:val="20"/>
        </w:rPr>
        <w:t xml:space="preserve"> are Medicaid managed care organizations as described in section 1903(m)(1)(A) of title XIX, 42 USC 1396b, and are responsible for providing defined inpatient services, outpatient hospital services, physician services, other specified Medicaid state plan services, and additional services approved by the Centers for Medicare and Medicaid Services under section 1915(b)(3) of title XIX, 42 USC 1396n.</w:t>
      </w:r>
    </w:p>
    <w:p w14:paraId="590AC07D" w14:textId="77777777" w:rsidR="00725978" w:rsidRDefault="00725978" w:rsidP="000F703C">
      <w:pPr>
        <w:spacing w:after="0" w:line="240" w:lineRule="auto"/>
        <w:rPr>
          <w:rFonts w:ascii="Nirmala UI" w:eastAsia="Times New Roman" w:hAnsi="Nirmala UI" w:cs="Nirmala UI"/>
          <w:b/>
          <w:bCs/>
          <w:color w:val="000000"/>
          <w:sz w:val="20"/>
          <w:szCs w:val="20"/>
          <w:shd w:val="clear" w:color="auto" w:fill="FFFFFF"/>
        </w:rPr>
      </w:pPr>
    </w:p>
    <w:p w14:paraId="37440967" w14:textId="0DBCB7B5" w:rsidR="00073B6F" w:rsidRDefault="00073B6F" w:rsidP="000F703C">
      <w:pPr>
        <w:spacing w:after="0" w:line="240" w:lineRule="auto"/>
        <w:rPr>
          <w:rFonts w:ascii="Nirmala UI" w:eastAsia="Times New Roman" w:hAnsi="Nirmala UI" w:cs="Nirmala UI"/>
          <w:b/>
          <w:bCs/>
          <w:color w:val="000000"/>
          <w:sz w:val="20"/>
          <w:szCs w:val="20"/>
          <w:shd w:val="clear" w:color="auto" w:fill="FFFFFF"/>
        </w:rPr>
      </w:pPr>
      <w:r>
        <w:rPr>
          <w:rFonts w:ascii="Nirmala UI" w:eastAsia="Times New Roman" w:hAnsi="Nirmala UI" w:cs="Nirmala UI"/>
          <w:b/>
          <w:bCs/>
          <w:color w:val="000000"/>
          <w:sz w:val="20"/>
          <w:szCs w:val="20"/>
          <w:shd w:val="clear" w:color="auto" w:fill="FFFFFF"/>
        </w:rPr>
        <w:t>Standards for Michigan PIHPs:</w:t>
      </w:r>
    </w:p>
    <w:p w14:paraId="7A10BA55" w14:textId="3E5FDA96" w:rsidR="003474BC" w:rsidRDefault="003474BC" w:rsidP="00073B6F">
      <w:pPr>
        <w:spacing w:after="0" w:line="240" w:lineRule="auto"/>
        <w:ind w:left="720"/>
        <w:rPr>
          <w:rFonts w:ascii="Nirmala UI" w:eastAsia="Times New Roman" w:hAnsi="Nirmala UI" w:cs="Nirmala UI"/>
          <w:color w:val="000000"/>
          <w:sz w:val="20"/>
          <w:szCs w:val="20"/>
          <w:shd w:val="clear" w:color="auto" w:fill="FFFFFF"/>
        </w:rPr>
      </w:pPr>
      <w:r w:rsidRPr="003474BC">
        <w:rPr>
          <w:rFonts w:ascii="Nirmala UI" w:eastAsia="Times New Roman" w:hAnsi="Nirmala UI" w:cs="Nirmala UI"/>
          <w:color w:val="000000"/>
          <w:sz w:val="20"/>
          <w:szCs w:val="20"/>
          <w:shd w:val="clear" w:color="auto" w:fill="FFFFFF"/>
        </w:rPr>
        <w:t>Michigan Mental Health Code</w:t>
      </w:r>
    </w:p>
    <w:p w14:paraId="2E1B98BB" w14:textId="05C34FD0" w:rsidR="00983BF9" w:rsidRPr="00A52590" w:rsidRDefault="00822598" w:rsidP="00073B6F">
      <w:pPr>
        <w:spacing w:after="0" w:line="240" w:lineRule="auto"/>
        <w:ind w:left="720"/>
        <w:rPr>
          <w:rFonts w:ascii="Nirmala UI" w:eastAsia="Times New Roman" w:hAnsi="Nirmala UI" w:cs="Nirmala UI"/>
          <w:sz w:val="20"/>
          <w:szCs w:val="20"/>
        </w:rPr>
      </w:pPr>
      <w:r w:rsidRPr="00A52590">
        <w:rPr>
          <w:rFonts w:ascii="Nirmala UI" w:eastAsia="Times New Roman" w:hAnsi="Nirmala UI" w:cs="Nirmala UI"/>
          <w:color w:val="000000"/>
          <w:sz w:val="20"/>
          <w:szCs w:val="20"/>
        </w:rPr>
        <w:t>Sec. 232b.</w:t>
      </w:r>
      <w:r w:rsidR="00983BF9" w:rsidRPr="00A52590">
        <w:rPr>
          <w:rFonts w:ascii="Nirmala UI" w:eastAsia="Times New Roman" w:hAnsi="Nirmala UI" w:cs="Nirmala UI"/>
          <w:color w:val="000000"/>
          <w:sz w:val="20"/>
          <w:szCs w:val="20"/>
        </w:rPr>
        <w:t xml:space="preserve"> </w:t>
      </w:r>
      <w:r w:rsidR="00983BF9" w:rsidRPr="00A52590">
        <w:rPr>
          <w:rFonts w:ascii="Nirmala UI" w:eastAsia="Times New Roman" w:hAnsi="Nirmala UI" w:cs="Nirmala UI"/>
          <w:color w:val="000000"/>
          <w:sz w:val="20"/>
          <w:szCs w:val="20"/>
          <w:shd w:val="clear" w:color="auto" w:fill="FFFFFF"/>
        </w:rPr>
        <w:t>Specialty prepaid health plans</w:t>
      </w:r>
    </w:p>
    <w:p w14:paraId="50EE373B" w14:textId="25384A5B" w:rsidR="00822598" w:rsidRPr="00A52590" w:rsidRDefault="00822598" w:rsidP="00073B6F">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  (1) The department shall establish standards </w:t>
      </w:r>
      <w:r w:rsidRPr="00A52590">
        <w:rPr>
          <w:rFonts w:ascii="Nirmala UI" w:eastAsia="Times New Roman" w:hAnsi="Nirmala UI" w:cs="Nirmala UI"/>
          <w:b/>
          <w:bCs/>
          <w:color w:val="000000"/>
          <w:sz w:val="20"/>
          <w:szCs w:val="20"/>
        </w:rPr>
        <w:t xml:space="preserve">for community mental health services programs designated as specialty prepaid health plans under the </w:t>
      </w:r>
      <w:r w:rsidR="00073B6F">
        <w:rPr>
          <w:rFonts w:ascii="Nirmala UI" w:eastAsia="Times New Roman" w:hAnsi="Nirmala UI" w:cs="Nirmala UI"/>
          <w:b/>
          <w:bCs/>
          <w:color w:val="000000"/>
          <w:sz w:val="20"/>
          <w:szCs w:val="20"/>
        </w:rPr>
        <w:t>M</w:t>
      </w:r>
      <w:r w:rsidRPr="00A52590">
        <w:rPr>
          <w:rFonts w:ascii="Nirmala UI" w:eastAsia="Times New Roman" w:hAnsi="Nirmala UI" w:cs="Nirmala UI"/>
          <w:b/>
          <w:bCs/>
          <w:color w:val="000000"/>
          <w:sz w:val="20"/>
          <w:szCs w:val="20"/>
        </w:rPr>
        <w:t>edicaid managed care program</w:t>
      </w:r>
      <w:r w:rsidRPr="00A52590">
        <w:rPr>
          <w:rFonts w:ascii="Nirmala UI" w:eastAsia="Times New Roman" w:hAnsi="Nirmala UI" w:cs="Nirmala UI"/>
          <w:color w:val="000000"/>
          <w:sz w:val="20"/>
          <w:szCs w:val="20"/>
        </w:rPr>
        <w:t xml:space="preserve"> described in section 109f of the social welfare act, 1939 PA 280, MCL 400.109f. The standards established under this section shall reference applicable federal regulations related to </w:t>
      </w:r>
      <w:r w:rsidR="00A52590">
        <w:rPr>
          <w:rFonts w:ascii="Nirmala UI" w:eastAsia="Times New Roman" w:hAnsi="Nirmala UI" w:cs="Nirmala UI"/>
          <w:color w:val="000000"/>
          <w:sz w:val="20"/>
          <w:szCs w:val="20"/>
        </w:rPr>
        <w:t>M</w:t>
      </w:r>
      <w:r w:rsidRPr="00A52590">
        <w:rPr>
          <w:rFonts w:ascii="Nirmala UI" w:eastAsia="Times New Roman" w:hAnsi="Nirmala UI" w:cs="Nirmala UI"/>
          <w:color w:val="000000"/>
          <w:sz w:val="20"/>
          <w:szCs w:val="20"/>
        </w:rPr>
        <w:t>edicaid managed care programs and specify additional state requirements for specialty prepaid health plans. </w:t>
      </w:r>
    </w:p>
    <w:p w14:paraId="6288E780" w14:textId="77777777" w:rsidR="00822598" w:rsidRPr="00A52590" w:rsidRDefault="00822598" w:rsidP="00073B6F">
      <w:pPr>
        <w:spacing w:after="0" w:line="240" w:lineRule="auto"/>
        <w:ind w:left="720"/>
        <w:rPr>
          <w:rFonts w:ascii="Nirmala UI" w:hAnsi="Nirmala UI" w:cs="Nirmala UI"/>
          <w:sz w:val="20"/>
          <w:szCs w:val="20"/>
        </w:rPr>
      </w:pPr>
    </w:p>
    <w:p w14:paraId="312EF2B6" w14:textId="30B05262" w:rsidR="00232565" w:rsidRDefault="00232565" w:rsidP="000F703C">
      <w:pPr>
        <w:shd w:val="clear" w:color="auto" w:fill="FFFFFF"/>
        <w:spacing w:after="0" w:line="240" w:lineRule="auto"/>
        <w:rPr>
          <w:rFonts w:ascii="Nirmala UI" w:eastAsia="Times New Roman" w:hAnsi="Nirmala UI" w:cs="Nirmala UI"/>
          <w:color w:val="000000"/>
          <w:sz w:val="20"/>
          <w:szCs w:val="20"/>
        </w:rPr>
      </w:pPr>
    </w:p>
    <w:p w14:paraId="0A08C960" w14:textId="0D02F434" w:rsidR="00073B6F" w:rsidRPr="00073B6F" w:rsidRDefault="00073B6F" w:rsidP="000F703C">
      <w:pPr>
        <w:shd w:val="clear" w:color="auto" w:fill="FFFFFF"/>
        <w:spacing w:after="0" w:line="240" w:lineRule="auto"/>
        <w:rPr>
          <w:rFonts w:ascii="Nirmala UI" w:eastAsia="Times New Roman" w:hAnsi="Nirmala UI" w:cs="Nirmala UI"/>
          <w:b/>
          <w:bCs/>
          <w:color w:val="000000"/>
          <w:sz w:val="20"/>
          <w:szCs w:val="20"/>
        </w:rPr>
      </w:pPr>
      <w:r w:rsidRPr="00073B6F">
        <w:rPr>
          <w:rFonts w:ascii="Nirmala UI" w:eastAsia="Times New Roman" w:hAnsi="Nirmala UI" w:cs="Nirmala UI"/>
          <w:b/>
          <w:bCs/>
          <w:color w:val="000000"/>
          <w:sz w:val="20"/>
          <w:szCs w:val="20"/>
        </w:rPr>
        <w:t>Creation of regional entities (</w:t>
      </w:r>
      <w:r w:rsidR="007A0484">
        <w:rPr>
          <w:rFonts w:ascii="Nirmala UI" w:eastAsia="Times New Roman" w:hAnsi="Nirmala UI" w:cs="Nirmala UI"/>
          <w:b/>
          <w:bCs/>
          <w:color w:val="000000"/>
          <w:sz w:val="20"/>
          <w:szCs w:val="20"/>
        </w:rPr>
        <w:t>as the regional</w:t>
      </w:r>
      <w:r w:rsidRPr="00073B6F">
        <w:rPr>
          <w:rFonts w:ascii="Nirmala UI" w:eastAsia="Times New Roman" w:hAnsi="Nirmala UI" w:cs="Nirmala UI"/>
          <w:b/>
          <w:bCs/>
          <w:color w:val="000000"/>
          <w:sz w:val="20"/>
          <w:szCs w:val="20"/>
        </w:rPr>
        <w:t xml:space="preserve"> organizations t</w:t>
      </w:r>
      <w:r w:rsidR="007A0484">
        <w:rPr>
          <w:rFonts w:ascii="Nirmala UI" w:eastAsia="Times New Roman" w:hAnsi="Nirmala UI" w:cs="Nirmala UI"/>
          <w:b/>
          <w:bCs/>
          <w:color w:val="000000"/>
          <w:sz w:val="20"/>
          <w:szCs w:val="20"/>
        </w:rPr>
        <w:t>hat will</w:t>
      </w:r>
      <w:r w:rsidRPr="00073B6F">
        <w:rPr>
          <w:rFonts w:ascii="Nirmala UI" w:eastAsia="Times New Roman" w:hAnsi="Nirmala UI" w:cs="Nirmala UI"/>
          <w:b/>
          <w:bCs/>
          <w:color w:val="000000"/>
          <w:sz w:val="20"/>
          <w:szCs w:val="20"/>
        </w:rPr>
        <w:t xml:space="preserve"> serve as PIHPs for </w:t>
      </w:r>
      <w:r w:rsidR="007A0484">
        <w:rPr>
          <w:rFonts w:ascii="Nirmala UI" w:eastAsia="Times New Roman" w:hAnsi="Nirmala UI" w:cs="Nirmala UI"/>
          <w:b/>
          <w:bCs/>
          <w:color w:val="000000"/>
          <w:sz w:val="20"/>
          <w:szCs w:val="20"/>
        </w:rPr>
        <w:t xml:space="preserve">the </w:t>
      </w:r>
      <w:r w:rsidRPr="00073B6F">
        <w:rPr>
          <w:rFonts w:ascii="Nirmala UI" w:eastAsia="Times New Roman" w:hAnsi="Nirmala UI" w:cs="Nirmala UI"/>
          <w:b/>
          <w:bCs/>
          <w:color w:val="000000"/>
          <w:sz w:val="20"/>
          <w:szCs w:val="20"/>
        </w:rPr>
        <w:t>CMHSPs</w:t>
      </w:r>
      <w:r w:rsidR="007A0484">
        <w:rPr>
          <w:rFonts w:ascii="Nirmala UI" w:eastAsia="Times New Roman" w:hAnsi="Nirmala UI" w:cs="Nirmala UI"/>
          <w:b/>
          <w:bCs/>
          <w:color w:val="000000"/>
          <w:sz w:val="20"/>
          <w:szCs w:val="20"/>
        </w:rPr>
        <w:t xml:space="preserve"> in the region</w:t>
      </w:r>
      <w:r w:rsidRPr="00073B6F">
        <w:rPr>
          <w:rFonts w:ascii="Nirmala UI" w:eastAsia="Times New Roman" w:hAnsi="Nirmala UI" w:cs="Nirmala UI"/>
          <w:b/>
          <w:bCs/>
          <w:color w:val="000000"/>
          <w:sz w:val="20"/>
          <w:szCs w:val="20"/>
        </w:rPr>
        <w:t>):</w:t>
      </w:r>
    </w:p>
    <w:p w14:paraId="4F99F78C" w14:textId="77777777" w:rsidR="00073B6F" w:rsidRPr="00073B6F" w:rsidRDefault="00073B6F" w:rsidP="000F703C">
      <w:pPr>
        <w:shd w:val="clear" w:color="auto" w:fill="FFFFFF"/>
        <w:spacing w:after="0" w:line="240" w:lineRule="auto"/>
        <w:rPr>
          <w:rFonts w:ascii="Nirmala UI" w:eastAsia="Times New Roman" w:hAnsi="Nirmala UI" w:cs="Nirmala UI"/>
          <w:b/>
          <w:bCs/>
          <w:color w:val="000000"/>
          <w:sz w:val="20"/>
          <w:szCs w:val="20"/>
        </w:rPr>
      </w:pPr>
    </w:p>
    <w:p w14:paraId="08B3AA54" w14:textId="77777777" w:rsidR="00073B6F" w:rsidRDefault="00073B6F" w:rsidP="00073B6F">
      <w:pPr>
        <w:shd w:val="clear" w:color="auto" w:fill="FFFFFF"/>
        <w:spacing w:after="0" w:line="240" w:lineRule="auto"/>
        <w:ind w:left="720"/>
        <w:rPr>
          <w:rFonts w:ascii="Nirmala UI" w:eastAsia="Times New Roman" w:hAnsi="Nirmala UI" w:cs="Nirmala UI"/>
          <w:color w:val="000000"/>
          <w:sz w:val="20"/>
          <w:szCs w:val="20"/>
        </w:rPr>
      </w:pPr>
      <w:r>
        <w:rPr>
          <w:rFonts w:ascii="Nirmala UI" w:eastAsia="Times New Roman" w:hAnsi="Nirmala UI" w:cs="Nirmala UI"/>
          <w:color w:val="000000"/>
          <w:sz w:val="20"/>
          <w:szCs w:val="20"/>
        </w:rPr>
        <w:t>Michigan Mental Health Code</w:t>
      </w:r>
    </w:p>
    <w:p w14:paraId="70445667" w14:textId="4C8978D3" w:rsidR="00073B6F" w:rsidRDefault="00073B6F" w:rsidP="00073B6F">
      <w:pPr>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color w:val="000000"/>
          <w:sz w:val="20"/>
          <w:szCs w:val="20"/>
        </w:rPr>
        <w:t xml:space="preserve">Sec. 204b. </w:t>
      </w:r>
      <w:r w:rsidRPr="00A52590">
        <w:rPr>
          <w:rFonts w:ascii="Nirmala UI" w:eastAsia="Times New Roman" w:hAnsi="Nirmala UI" w:cs="Nirmala UI"/>
          <w:color w:val="000000"/>
          <w:sz w:val="20"/>
          <w:szCs w:val="20"/>
          <w:shd w:val="clear" w:color="auto" w:fill="FFFFFF"/>
        </w:rPr>
        <w:t>Regional entity</w:t>
      </w:r>
    </w:p>
    <w:p w14:paraId="77CC307E" w14:textId="77777777" w:rsidR="00073B6F" w:rsidRPr="00A52590" w:rsidRDefault="00073B6F" w:rsidP="000F703C">
      <w:pPr>
        <w:shd w:val="clear" w:color="auto" w:fill="FFFFFF"/>
        <w:spacing w:after="0" w:line="240" w:lineRule="auto"/>
        <w:rPr>
          <w:rFonts w:ascii="Nirmala UI" w:eastAsia="Times New Roman" w:hAnsi="Nirmala UI" w:cs="Nirmala UI"/>
          <w:color w:val="000000"/>
          <w:sz w:val="20"/>
          <w:szCs w:val="20"/>
        </w:rPr>
      </w:pPr>
    </w:p>
    <w:p w14:paraId="34A67D53"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b/>
          <w:bCs/>
          <w:color w:val="000000"/>
          <w:sz w:val="20"/>
          <w:szCs w:val="20"/>
        </w:rPr>
        <w:t xml:space="preserve">    (1) A combination of community mental health organizations or authorities may establish a regional entity by adopting bylaws that satisfy the requirements of this section. A community mental health agency may combine with a community mental health organization or authority to establish a regional entity if the board of commissioners of the county or counties represented by the community mental health agency adopts bylaws that satisfy the requirements of this section. </w:t>
      </w:r>
      <w:proofErr w:type="gramStart"/>
      <w:r w:rsidRPr="00467744">
        <w:rPr>
          <w:rFonts w:ascii="Nirmala UI" w:eastAsia="Times New Roman" w:hAnsi="Nirmala UI" w:cs="Nirmala UI"/>
          <w:color w:val="000000"/>
          <w:sz w:val="20"/>
          <w:szCs w:val="20"/>
        </w:rPr>
        <w:t>All of</w:t>
      </w:r>
      <w:proofErr w:type="gramEnd"/>
      <w:r w:rsidRPr="00467744">
        <w:rPr>
          <w:rFonts w:ascii="Nirmala UI" w:eastAsia="Times New Roman" w:hAnsi="Nirmala UI" w:cs="Nirmala UI"/>
          <w:color w:val="000000"/>
          <w:sz w:val="20"/>
          <w:szCs w:val="20"/>
        </w:rPr>
        <w:t xml:space="preserve"> the following shall be stated in the bylaws establishing the regional entity:</w:t>
      </w:r>
    </w:p>
    <w:p w14:paraId="33E9BD9C"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(a) The purpose and power to be exercised by the regional entity to carry out the provisions of this act, including the manner by which the purpose shall be </w:t>
      </w:r>
      <w:proofErr w:type="gramStart"/>
      <w:r w:rsidRPr="00467744">
        <w:rPr>
          <w:rFonts w:ascii="Nirmala UI" w:eastAsia="Times New Roman" w:hAnsi="Nirmala UI" w:cs="Nirmala UI"/>
          <w:color w:val="000000"/>
          <w:sz w:val="20"/>
          <w:szCs w:val="20"/>
        </w:rPr>
        <w:t>accomplished</w:t>
      </w:r>
      <w:proofErr w:type="gramEnd"/>
      <w:r w:rsidRPr="00467744">
        <w:rPr>
          <w:rFonts w:ascii="Nirmala UI" w:eastAsia="Times New Roman" w:hAnsi="Nirmala UI" w:cs="Nirmala UI"/>
          <w:color w:val="000000"/>
          <w:sz w:val="20"/>
          <w:szCs w:val="20"/>
        </w:rPr>
        <w:t xml:space="preserve"> or the power shall be exercised.</w:t>
      </w:r>
    </w:p>
    <w:p w14:paraId="29989C71"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(b) The </w:t>
      </w:r>
      <w:proofErr w:type="gramStart"/>
      <w:r w:rsidRPr="00467744">
        <w:rPr>
          <w:rFonts w:ascii="Nirmala UI" w:eastAsia="Times New Roman" w:hAnsi="Nirmala UI" w:cs="Nirmala UI"/>
          <w:color w:val="000000"/>
          <w:sz w:val="20"/>
          <w:szCs w:val="20"/>
        </w:rPr>
        <w:t>manner in which</w:t>
      </w:r>
      <w:proofErr w:type="gramEnd"/>
      <w:r w:rsidRPr="00467744">
        <w:rPr>
          <w:rFonts w:ascii="Nirmala UI" w:eastAsia="Times New Roman" w:hAnsi="Nirmala UI" w:cs="Nirmala UI"/>
          <w:color w:val="000000"/>
          <w:sz w:val="20"/>
          <w:szCs w:val="20"/>
        </w:rPr>
        <w:t xml:space="preserve"> a community mental health services program will participate in governing the regional entity, including, but not limited to, all of the following:</w:t>
      </w:r>
    </w:p>
    <w:p w14:paraId="16C6767D"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 Whether a community mental health services program that subsequently participates in the regional entity may participate in governing activities.</w:t>
      </w:r>
    </w:p>
    <w:p w14:paraId="124E6196"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(ii) The circumstances under which a participating community mental health services program may withdraw from the regional entity and the notice required for that withdrawal.</w:t>
      </w:r>
    </w:p>
    <w:p w14:paraId="4D2D2DFD"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(iii) The process for designating the regional entity's officers and the method of selecting the officers. This process shall include appointing a fiscal officer who shall receive, deposit, invest, and disburse the regional entity's funds in the manner authorized by the bylaws or the regional entity's governing body. A fiscal officer may hold another office or other employment with the regional entity or a participating community mental health services program.</w:t>
      </w:r>
    </w:p>
    <w:p w14:paraId="0A914B2F"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(c) The </w:t>
      </w:r>
      <w:proofErr w:type="gramStart"/>
      <w:r w:rsidRPr="00467744">
        <w:rPr>
          <w:rFonts w:ascii="Nirmala UI" w:eastAsia="Times New Roman" w:hAnsi="Nirmala UI" w:cs="Nirmala UI"/>
          <w:color w:val="000000"/>
          <w:sz w:val="20"/>
          <w:szCs w:val="20"/>
        </w:rPr>
        <w:t>manner in which</w:t>
      </w:r>
      <w:proofErr w:type="gramEnd"/>
      <w:r w:rsidRPr="00467744">
        <w:rPr>
          <w:rFonts w:ascii="Nirmala UI" w:eastAsia="Times New Roman" w:hAnsi="Nirmala UI" w:cs="Nirmala UI"/>
          <w:color w:val="000000"/>
          <w:sz w:val="20"/>
          <w:szCs w:val="20"/>
        </w:rPr>
        <w:t xml:space="preserve"> the regional entity's assets and liabilities shall be allocated to each participating community mental health services program, including, at a minimum, all of the following:</w:t>
      </w:r>
    </w:p>
    <w:p w14:paraId="6772FF2F"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 The manner for equitably providing for, obtaining, and allocating revenues derived from a federal or state grant or loan, a gift, bequest, grant, or loan from a private source, or an insurance payment or service fee.</w:t>
      </w:r>
    </w:p>
    <w:p w14:paraId="469DFB5F"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(ii) The method or formula for equitably allocating and financing the regional entity's capital and operating costs, payments to reserve funds authorized by law, and payments of principal and interest on obligations.</w:t>
      </w:r>
    </w:p>
    <w:p w14:paraId="52A83E34"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(iii) The method for allocating any of the regional entity's other assets.</w:t>
      </w:r>
    </w:p>
    <w:p w14:paraId="5FFEB82E"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(iv) The </w:t>
      </w:r>
      <w:proofErr w:type="gramStart"/>
      <w:r w:rsidRPr="00467744">
        <w:rPr>
          <w:rFonts w:ascii="Nirmala UI" w:eastAsia="Times New Roman" w:hAnsi="Nirmala UI" w:cs="Nirmala UI"/>
          <w:color w:val="000000"/>
          <w:sz w:val="20"/>
          <w:szCs w:val="20"/>
        </w:rPr>
        <w:t>manner in which</w:t>
      </w:r>
      <w:proofErr w:type="gramEnd"/>
      <w:r w:rsidRPr="00467744">
        <w:rPr>
          <w:rFonts w:ascii="Nirmala UI" w:eastAsia="Times New Roman" w:hAnsi="Nirmala UI" w:cs="Nirmala UI"/>
          <w:color w:val="000000"/>
          <w:sz w:val="20"/>
          <w:szCs w:val="20"/>
        </w:rPr>
        <w:t>, after the completion of its purpose as specified in the regional entity's bylaws, any surplus funds shall be returned to the participating community mental health services programs.</w:t>
      </w:r>
    </w:p>
    <w:p w14:paraId="18FB9B7C"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(d) The </w:t>
      </w:r>
      <w:proofErr w:type="gramStart"/>
      <w:r w:rsidRPr="00467744">
        <w:rPr>
          <w:rFonts w:ascii="Nirmala UI" w:eastAsia="Times New Roman" w:hAnsi="Nirmala UI" w:cs="Nirmala UI"/>
          <w:color w:val="000000"/>
          <w:sz w:val="20"/>
          <w:szCs w:val="20"/>
        </w:rPr>
        <w:t>manner in which</w:t>
      </w:r>
      <w:proofErr w:type="gramEnd"/>
      <w:r w:rsidRPr="00467744">
        <w:rPr>
          <w:rFonts w:ascii="Nirmala UI" w:eastAsia="Times New Roman" w:hAnsi="Nirmala UI" w:cs="Nirmala UI"/>
          <w:color w:val="000000"/>
          <w:sz w:val="20"/>
          <w:szCs w:val="20"/>
        </w:rPr>
        <w:t xml:space="preserve"> a participating community mental health services program's special fund account created under section 226a shall be allocated.</w:t>
      </w:r>
    </w:p>
    <w:p w14:paraId="21BEB819"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(e) A process providing for strict accountability of all funds and the </w:t>
      </w:r>
      <w:proofErr w:type="gramStart"/>
      <w:r w:rsidRPr="00467744">
        <w:rPr>
          <w:rFonts w:ascii="Nirmala UI" w:eastAsia="Times New Roman" w:hAnsi="Nirmala UI" w:cs="Nirmala UI"/>
          <w:color w:val="000000"/>
          <w:sz w:val="20"/>
          <w:szCs w:val="20"/>
        </w:rPr>
        <w:t>manner in which</w:t>
      </w:r>
      <w:proofErr w:type="gramEnd"/>
      <w:r w:rsidRPr="00467744">
        <w:rPr>
          <w:rFonts w:ascii="Nirmala UI" w:eastAsia="Times New Roman" w:hAnsi="Nirmala UI" w:cs="Nirmala UI"/>
          <w:color w:val="000000"/>
          <w:sz w:val="20"/>
          <w:szCs w:val="20"/>
        </w:rPr>
        <w:t xml:space="preserve"> reports, including an annual independent audit of all the regional entity's receipts and disbursements, shall be prepared and presented.</w:t>
      </w:r>
    </w:p>
    <w:p w14:paraId="79C2D1E6"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(f) The </w:t>
      </w:r>
      <w:proofErr w:type="gramStart"/>
      <w:r w:rsidRPr="00467744">
        <w:rPr>
          <w:rFonts w:ascii="Nirmala UI" w:eastAsia="Times New Roman" w:hAnsi="Nirmala UI" w:cs="Nirmala UI"/>
          <w:color w:val="000000"/>
          <w:sz w:val="20"/>
          <w:szCs w:val="20"/>
        </w:rPr>
        <w:t>manner in which</w:t>
      </w:r>
      <w:proofErr w:type="gramEnd"/>
      <w:r w:rsidRPr="00467744">
        <w:rPr>
          <w:rFonts w:ascii="Nirmala UI" w:eastAsia="Times New Roman" w:hAnsi="Nirmala UI" w:cs="Nirmala UI"/>
          <w:color w:val="000000"/>
          <w:sz w:val="20"/>
          <w:szCs w:val="20"/>
        </w:rPr>
        <w:t xml:space="preserve"> the regional entity shall enter into contracts including a contract involving the acquisition, ownership, custody, operation, maintenance, lease, or sale of real or personal property and the disposition, division, or distribution of property acquired through the execution of the contract.</w:t>
      </w:r>
    </w:p>
    <w:p w14:paraId="6098035D"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(g) The manner for adjudicating a dispute or disagreement among participating community mental health services programs.</w:t>
      </w:r>
    </w:p>
    <w:p w14:paraId="3CFC43A6"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(h) The effect of a participating community mental health service program's failure to pay its designated share of the regional entity's costs and expenses, and the rights of the other participating community mental health services programs </w:t>
      </w:r>
      <w:proofErr w:type="gramStart"/>
      <w:r w:rsidRPr="00467744">
        <w:rPr>
          <w:rFonts w:ascii="Nirmala UI" w:eastAsia="Times New Roman" w:hAnsi="Nirmala UI" w:cs="Nirmala UI"/>
          <w:color w:val="000000"/>
          <w:sz w:val="20"/>
          <w:szCs w:val="20"/>
        </w:rPr>
        <w:t>as a result of</w:t>
      </w:r>
      <w:proofErr w:type="gramEnd"/>
      <w:r w:rsidRPr="00467744">
        <w:rPr>
          <w:rFonts w:ascii="Nirmala UI" w:eastAsia="Times New Roman" w:hAnsi="Nirmala UI" w:cs="Nirmala UI"/>
          <w:color w:val="000000"/>
          <w:sz w:val="20"/>
          <w:szCs w:val="20"/>
        </w:rPr>
        <w:t xml:space="preserve"> that failure.</w:t>
      </w:r>
    </w:p>
    <w:p w14:paraId="2F2F5B80"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 The process and vote required to amend the bylaws.</w:t>
      </w:r>
    </w:p>
    <w:p w14:paraId="1D6CE03D"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(j) Any other necessary and proper matter agreed to by the participating community mental health services programs.</w:t>
      </w:r>
    </w:p>
    <w:p w14:paraId="4D5888B0" w14:textId="5D27B701"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(2) Except as otherwise stated in the bylaws, a regional entity has </w:t>
      </w:r>
      <w:proofErr w:type="gramStart"/>
      <w:r w:rsidRPr="00467744">
        <w:rPr>
          <w:rFonts w:ascii="Nirmala UI" w:eastAsia="Times New Roman" w:hAnsi="Nirmala UI" w:cs="Nirmala UI"/>
          <w:color w:val="000000"/>
          <w:sz w:val="20"/>
          <w:szCs w:val="20"/>
        </w:rPr>
        <w:t>all of</w:t>
      </w:r>
      <w:proofErr w:type="gramEnd"/>
      <w:r w:rsidRPr="00467744">
        <w:rPr>
          <w:rFonts w:ascii="Nirmala UI" w:eastAsia="Times New Roman" w:hAnsi="Nirmala UI" w:cs="Nirmala UI"/>
          <w:color w:val="000000"/>
          <w:sz w:val="20"/>
          <w:szCs w:val="20"/>
        </w:rPr>
        <w:t xml:space="preserve"> the following powers:</w:t>
      </w:r>
    </w:p>
    <w:p w14:paraId="5816349F"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(a) The power, privilege, or authority that the participating community mental health services programs </w:t>
      </w:r>
      <w:proofErr w:type="gramStart"/>
      <w:r w:rsidRPr="00467744">
        <w:rPr>
          <w:rFonts w:ascii="Nirmala UI" w:eastAsia="Times New Roman" w:hAnsi="Nirmala UI" w:cs="Nirmala UI"/>
          <w:color w:val="000000"/>
          <w:sz w:val="20"/>
          <w:szCs w:val="20"/>
        </w:rPr>
        <w:t>share in common</w:t>
      </w:r>
      <w:proofErr w:type="gramEnd"/>
      <w:r w:rsidRPr="00467744">
        <w:rPr>
          <w:rFonts w:ascii="Nirmala UI" w:eastAsia="Times New Roman" w:hAnsi="Nirmala UI" w:cs="Nirmala UI"/>
          <w:color w:val="000000"/>
          <w:sz w:val="20"/>
          <w:szCs w:val="20"/>
        </w:rPr>
        <w:t xml:space="preserve"> and may exercise separately under this act, whether or not that power, privilege, or authority is specified in the bylaws establishing the regional entity.</w:t>
      </w:r>
    </w:p>
    <w:p w14:paraId="44C93DAB"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(b) The power to contract with the state to serve as the Medicaid specialty service prepaid health plan for the designated service areas of the participating community mental health services programs.</w:t>
      </w:r>
    </w:p>
    <w:p w14:paraId="42CA2475"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(c) The power to accept funds, grants, gifts, or services from the federal government or a federal agency, the state or a state department, agency, instrumentality, or political subdivision, or any other governmental unit </w:t>
      </w:r>
      <w:proofErr w:type="gramStart"/>
      <w:r w:rsidRPr="00467744">
        <w:rPr>
          <w:rFonts w:ascii="Nirmala UI" w:eastAsia="Times New Roman" w:hAnsi="Nirmala UI" w:cs="Nirmala UI"/>
          <w:color w:val="000000"/>
          <w:sz w:val="20"/>
          <w:szCs w:val="20"/>
        </w:rPr>
        <w:t>whether or not</w:t>
      </w:r>
      <w:proofErr w:type="gramEnd"/>
      <w:r w:rsidRPr="00467744">
        <w:rPr>
          <w:rFonts w:ascii="Nirmala UI" w:eastAsia="Times New Roman" w:hAnsi="Nirmala UI" w:cs="Nirmala UI"/>
          <w:color w:val="000000"/>
          <w:sz w:val="20"/>
          <w:szCs w:val="20"/>
        </w:rPr>
        <w:t xml:space="preserve"> that governmental unit participates in the regional entity, and from a private or civic source.</w:t>
      </w:r>
    </w:p>
    <w:p w14:paraId="7FA0EF28" w14:textId="129E5142"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(d) The power to </w:t>
      </w:r>
      <w:proofErr w:type="gramStart"/>
      <w:r w:rsidRPr="00467744">
        <w:rPr>
          <w:rFonts w:ascii="Nirmala UI" w:eastAsia="Times New Roman" w:hAnsi="Nirmala UI" w:cs="Nirmala UI"/>
          <w:color w:val="000000"/>
          <w:sz w:val="20"/>
          <w:szCs w:val="20"/>
        </w:rPr>
        <w:t>enter into</w:t>
      </w:r>
      <w:proofErr w:type="gramEnd"/>
      <w:r w:rsidRPr="00467744">
        <w:rPr>
          <w:rFonts w:ascii="Nirmala UI" w:eastAsia="Times New Roman" w:hAnsi="Nirmala UI" w:cs="Nirmala UI"/>
          <w:color w:val="000000"/>
          <w:sz w:val="20"/>
          <w:szCs w:val="20"/>
        </w:rPr>
        <w:t xml:space="preserve"> a contract with a participating community mental health service program for any service to be performed for, by, or from the participating community mental health services program.</w:t>
      </w:r>
    </w:p>
    <w:p w14:paraId="18DFB311"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(e) The power to create a risk pool and take other action as necessary to reduce the risk that a participating community mental health services program otherwise bears individually.</w:t>
      </w:r>
    </w:p>
    <w:p w14:paraId="6DDA3197"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(3) A regional entity established under this section is a public governmental entity separate from the county, authority, or organization that establishes it.</w:t>
      </w:r>
    </w:p>
    <w:p w14:paraId="228FD360"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(4) All the privileges and immunity from liability and exemptions from laws, ordinances, and rules provided under section 205(3)(b) to county community mental health service programs and their board members, officers, and administrators, and county elected officials and employees of county government are retained by a regional entity created under this section and the regional entity's board members, officers, agents, and employees.</w:t>
      </w:r>
    </w:p>
    <w:p w14:paraId="37CF1888"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(5) A regional entity shall provide an annual report of its activities to each participating community mental health services program.</w:t>
      </w:r>
    </w:p>
    <w:p w14:paraId="02FA838A"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(6) The regional entity's bylaws shall be filed with the clerk of each county in which a participating community mental health services program is located and with the secretary of state, before the bylaws take effect.</w:t>
      </w:r>
    </w:p>
    <w:p w14:paraId="7259FB9A"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xml:space="preserve">    (7) If a regional entity assumes the duties of a participating community mental health services program or contracts with a private individual or entity to assume the duties of a participating community mental health services program, the regional entity shall comply with </w:t>
      </w:r>
      <w:proofErr w:type="gramStart"/>
      <w:r w:rsidRPr="00467744">
        <w:rPr>
          <w:rFonts w:ascii="Nirmala UI" w:eastAsia="Times New Roman" w:hAnsi="Nirmala UI" w:cs="Nirmala UI"/>
          <w:color w:val="000000"/>
          <w:sz w:val="20"/>
          <w:szCs w:val="20"/>
        </w:rPr>
        <w:t>all of</w:t>
      </w:r>
      <w:proofErr w:type="gramEnd"/>
      <w:r w:rsidRPr="00467744">
        <w:rPr>
          <w:rFonts w:ascii="Nirmala UI" w:eastAsia="Times New Roman" w:hAnsi="Nirmala UI" w:cs="Nirmala UI"/>
          <w:color w:val="000000"/>
          <w:sz w:val="20"/>
          <w:szCs w:val="20"/>
        </w:rPr>
        <w:t xml:space="preserve"> the following:</w:t>
      </w:r>
    </w:p>
    <w:p w14:paraId="4A522635"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(a) The manner of employing, compensating, transferring, or discharging necessary personnel is subject to the provisions of the applicable civil service and merit systems and the following restrictions:</w:t>
      </w:r>
    </w:p>
    <w:p w14:paraId="657B8641" w14:textId="5EA006A0"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 An employee of a regional entity is a public employee.</w:t>
      </w:r>
    </w:p>
    <w:p w14:paraId="28D4EBBA"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(ii) A regional entity and its employees are subject to 1947 PA 336, MCL 423.201 to 423.217.</w:t>
      </w:r>
    </w:p>
    <w:p w14:paraId="1523FE35"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(b) At the time a regional entity is established under this section, the employees of the participating community mental health services program who are transferred to the regional entity and appointed as employees shall retain all the rights and benefits for 1 year. If at the time a regional entity is established under this section a participating community mental health services program ceases to operate, the employees of the participating community mental health services program shall be transferred to the regional entity and appointed as employees who shall retain all the rights and benefits for 1 year. An employee of the regional entity shall not, by reason of the transfer, be placed in a worse position for a period of 1 year with respect to worker's compensation, pension, seniority, wages, sick leave, vacation, health and welfare insurance, or another benefit that the employee had as an employee of the participating community mental health services program. A transferred employee's accrued benefits or credits shall not be diminished by reason of the transfer.</w:t>
      </w:r>
    </w:p>
    <w:p w14:paraId="2EC6253F" w14:textId="77777777" w:rsidR="00467744" w:rsidRPr="00467744" w:rsidRDefault="00467744" w:rsidP="00467744">
      <w:pPr>
        <w:shd w:val="clear" w:color="auto" w:fill="FFFFFF"/>
        <w:spacing w:after="0" w:line="240" w:lineRule="auto"/>
        <w:ind w:left="720"/>
        <w:rPr>
          <w:rFonts w:ascii="Nirmala UI" w:eastAsia="Times New Roman" w:hAnsi="Nirmala UI" w:cs="Nirmala UI"/>
          <w:color w:val="000000"/>
          <w:sz w:val="20"/>
          <w:szCs w:val="20"/>
        </w:rPr>
      </w:pPr>
      <w:r w:rsidRPr="00467744">
        <w:rPr>
          <w:rFonts w:ascii="Nirmala UI" w:eastAsia="Times New Roman" w:hAnsi="Nirmala UI" w:cs="Nirmala UI"/>
          <w:color w:val="000000"/>
          <w:sz w:val="20"/>
          <w:szCs w:val="20"/>
        </w:rPr>
        <w:t>    (c) If a participating community mental health services program was the designated employer or participated in the development of a collective bargaining agreement, the regional entity assumes and is bound by the existing collective bargaining agreement. Establishing a regional entity does not adversely affect existing rights or obligations contained in the existing collective bargaining agreement. For the purposes of this subsection, "participation in the development of a collective bargaining agreement" means that a representative of the participating community mental health services program actively participated in bargaining sessions with the employer representative and union or was consulted during the bargaining process.</w:t>
      </w:r>
    </w:p>
    <w:p w14:paraId="5F00B009" w14:textId="028FAE8B" w:rsidR="00232565" w:rsidRPr="00A52590" w:rsidRDefault="00232565" w:rsidP="00467744">
      <w:pPr>
        <w:shd w:val="clear" w:color="auto" w:fill="FFFFFF"/>
        <w:spacing w:after="0" w:line="240" w:lineRule="auto"/>
        <w:ind w:left="720"/>
        <w:rPr>
          <w:rFonts w:ascii="Nirmala UI" w:eastAsia="Times New Roman" w:hAnsi="Nirmala UI" w:cs="Nirmala UI"/>
          <w:color w:val="000000"/>
          <w:sz w:val="20"/>
          <w:szCs w:val="20"/>
        </w:rPr>
      </w:pPr>
      <w:r w:rsidRPr="00A52590">
        <w:rPr>
          <w:rFonts w:ascii="Nirmala UI" w:eastAsia="Times New Roman" w:hAnsi="Nirmala UI" w:cs="Nirmala UI"/>
          <w:b/>
          <w:bCs/>
          <w:color w:val="000000"/>
          <w:sz w:val="20"/>
          <w:szCs w:val="20"/>
        </w:rPr>
        <w:t>  </w:t>
      </w:r>
    </w:p>
    <w:p w14:paraId="78C6F5AD" w14:textId="455F2E5B" w:rsidR="007A0484" w:rsidRDefault="007A0484">
      <w:pPr>
        <w:rPr>
          <w:rFonts w:ascii="Nirmala UI" w:eastAsia="Times New Roman" w:hAnsi="Nirmala UI" w:cs="Nirmala UI"/>
          <w:color w:val="000000"/>
          <w:sz w:val="24"/>
          <w:szCs w:val="24"/>
        </w:rPr>
      </w:pPr>
      <w:r>
        <w:rPr>
          <w:rFonts w:ascii="Nirmala UI" w:eastAsia="Times New Roman" w:hAnsi="Nirmala UI" w:cs="Nirmala UI"/>
          <w:color w:val="000000"/>
          <w:sz w:val="24"/>
          <w:szCs w:val="24"/>
        </w:rPr>
        <w:br w:type="page"/>
      </w:r>
    </w:p>
    <w:p w14:paraId="6F822D20" w14:textId="77777777" w:rsidR="003474BC" w:rsidRDefault="003474BC" w:rsidP="000F703C">
      <w:pPr>
        <w:shd w:val="clear" w:color="auto" w:fill="FFFFFF"/>
        <w:spacing w:after="0" w:line="240" w:lineRule="auto"/>
        <w:rPr>
          <w:rFonts w:ascii="Nirmala UI" w:eastAsia="Times New Roman" w:hAnsi="Nirmala UI" w:cs="Nirmala UI"/>
          <w:color w:val="000000"/>
          <w:sz w:val="24"/>
          <w:szCs w:val="24"/>
        </w:rPr>
      </w:pPr>
    </w:p>
    <w:p w14:paraId="06135FF5" w14:textId="54DCFC20" w:rsidR="0042052D" w:rsidRPr="0042052D" w:rsidRDefault="00073B6F" w:rsidP="000F703C">
      <w:pPr>
        <w:shd w:val="clear" w:color="auto" w:fill="FFFFFF"/>
        <w:spacing w:after="0" w:line="240" w:lineRule="auto"/>
        <w:rPr>
          <w:rFonts w:ascii="Nirmala UI" w:eastAsia="Times New Roman" w:hAnsi="Nirmala UI" w:cs="Nirmala UI"/>
          <w:b/>
          <w:bCs/>
          <w:color w:val="000000"/>
          <w:sz w:val="20"/>
          <w:szCs w:val="20"/>
        </w:rPr>
      </w:pPr>
      <w:r w:rsidRPr="0042052D">
        <w:rPr>
          <w:rFonts w:ascii="Nirmala UI" w:eastAsia="Times New Roman" w:hAnsi="Nirmala UI" w:cs="Nirmala UI"/>
          <w:b/>
          <w:bCs/>
          <w:color w:val="000000"/>
          <w:sz w:val="20"/>
          <w:szCs w:val="20"/>
        </w:rPr>
        <w:t>PIHPs</w:t>
      </w:r>
      <w:r w:rsidR="0042052D" w:rsidRPr="0042052D">
        <w:rPr>
          <w:rFonts w:ascii="Nirmala UI" w:eastAsia="Times New Roman" w:hAnsi="Nirmala UI" w:cs="Nirmala UI"/>
          <w:b/>
          <w:bCs/>
          <w:color w:val="000000"/>
          <w:sz w:val="20"/>
          <w:szCs w:val="20"/>
        </w:rPr>
        <w:t xml:space="preserve"> as public substance use disorder coordinating organization:</w:t>
      </w:r>
    </w:p>
    <w:p w14:paraId="44610247" w14:textId="77777777" w:rsidR="0042052D" w:rsidRDefault="0042052D" w:rsidP="000F703C">
      <w:pPr>
        <w:shd w:val="clear" w:color="auto" w:fill="FFFFFF"/>
        <w:spacing w:after="0" w:line="240" w:lineRule="auto"/>
        <w:rPr>
          <w:rFonts w:ascii="Nirmala UI" w:eastAsia="Times New Roman" w:hAnsi="Nirmala UI" w:cs="Nirmala UI"/>
          <w:color w:val="000000"/>
          <w:sz w:val="20"/>
          <w:szCs w:val="20"/>
        </w:rPr>
      </w:pPr>
    </w:p>
    <w:p w14:paraId="39D1A59F" w14:textId="3054E850" w:rsidR="003474BC" w:rsidRPr="003474BC" w:rsidRDefault="003474BC" w:rsidP="0042052D">
      <w:pPr>
        <w:shd w:val="clear" w:color="auto" w:fill="FFFFFF"/>
        <w:spacing w:after="0" w:line="240" w:lineRule="auto"/>
        <w:ind w:left="720"/>
        <w:rPr>
          <w:rFonts w:ascii="Nirmala UI" w:eastAsia="Times New Roman" w:hAnsi="Nirmala UI" w:cs="Nirmala UI"/>
          <w:color w:val="000000"/>
          <w:sz w:val="20"/>
          <w:szCs w:val="20"/>
        </w:rPr>
      </w:pPr>
      <w:r w:rsidRPr="003474BC">
        <w:rPr>
          <w:rFonts w:ascii="Nirmala UI" w:eastAsia="Times New Roman" w:hAnsi="Nirmala UI" w:cs="Nirmala UI"/>
          <w:color w:val="000000"/>
          <w:sz w:val="20"/>
          <w:szCs w:val="20"/>
        </w:rPr>
        <w:t>Michigan Mental Health Code</w:t>
      </w:r>
      <w:r w:rsidR="00073B6F">
        <w:rPr>
          <w:rFonts w:ascii="Nirmala UI" w:eastAsia="Times New Roman" w:hAnsi="Nirmala UI" w:cs="Nirmala UI"/>
          <w:color w:val="000000"/>
          <w:sz w:val="20"/>
          <w:szCs w:val="20"/>
        </w:rPr>
        <w:tab/>
      </w:r>
    </w:p>
    <w:p w14:paraId="7DB69550" w14:textId="0DFE031B" w:rsidR="003474BC" w:rsidRPr="003474BC" w:rsidRDefault="003474BC" w:rsidP="0042052D">
      <w:pPr>
        <w:shd w:val="clear" w:color="auto" w:fill="FFFFFF"/>
        <w:spacing w:after="0" w:line="240" w:lineRule="auto"/>
        <w:ind w:left="720"/>
        <w:rPr>
          <w:rFonts w:ascii="Nirmala UI" w:eastAsia="Times New Roman" w:hAnsi="Nirmala UI" w:cs="Nirmala UI"/>
          <w:color w:val="212529"/>
          <w:sz w:val="20"/>
          <w:szCs w:val="20"/>
        </w:rPr>
      </w:pPr>
      <w:r w:rsidRPr="003474BC">
        <w:rPr>
          <w:rFonts w:ascii="Nirmala UI" w:eastAsia="Times New Roman" w:hAnsi="Nirmala UI" w:cs="Nirmala UI"/>
          <w:color w:val="212529"/>
          <w:sz w:val="20"/>
          <w:szCs w:val="20"/>
        </w:rPr>
        <w:t>Sec. 210.</w:t>
      </w:r>
    </w:p>
    <w:p w14:paraId="608B1951" w14:textId="77777777" w:rsidR="003474BC" w:rsidRPr="003474BC" w:rsidRDefault="003474BC" w:rsidP="0042052D">
      <w:pPr>
        <w:shd w:val="clear" w:color="auto" w:fill="FDFDFF"/>
        <w:spacing w:after="0" w:line="240" w:lineRule="auto"/>
        <w:ind w:left="720"/>
        <w:rPr>
          <w:rFonts w:ascii="Nirmala UI" w:eastAsia="Times New Roman" w:hAnsi="Nirmala UI" w:cs="Nirmala UI"/>
          <w:color w:val="212529"/>
          <w:sz w:val="20"/>
          <w:szCs w:val="20"/>
        </w:rPr>
      </w:pPr>
      <w:r w:rsidRPr="003474BC">
        <w:rPr>
          <w:rFonts w:ascii="Nirmala UI" w:eastAsia="Times New Roman" w:hAnsi="Nirmala UI" w:cs="Nirmala UI"/>
          <w:color w:val="212529"/>
          <w:sz w:val="20"/>
          <w:szCs w:val="20"/>
        </w:rPr>
        <w:t>    (1) Any single county or any combination of adjoining counties may elect to establish a community mental health services program by a majority vote of each county board of commissioners.</w:t>
      </w:r>
    </w:p>
    <w:p w14:paraId="535730FC" w14:textId="77777777" w:rsidR="003474BC" w:rsidRPr="003474BC" w:rsidRDefault="003474BC" w:rsidP="0042052D">
      <w:pPr>
        <w:shd w:val="clear" w:color="auto" w:fill="FDFDFF"/>
        <w:spacing w:after="0" w:line="240" w:lineRule="auto"/>
        <w:ind w:left="720"/>
        <w:rPr>
          <w:rFonts w:ascii="Nirmala UI" w:eastAsia="Times New Roman" w:hAnsi="Nirmala UI" w:cs="Nirmala UI"/>
          <w:color w:val="212529"/>
          <w:sz w:val="20"/>
          <w:szCs w:val="20"/>
        </w:rPr>
      </w:pPr>
      <w:r w:rsidRPr="003474BC">
        <w:rPr>
          <w:rFonts w:ascii="Nirmala UI" w:eastAsia="Times New Roman" w:hAnsi="Nirmala UI" w:cs="Nirmala UI"/>
          <w:color w:val="212529"/>
          <w:sz w:val="20"/>
          <w:szCs w:val="20"/>
        </w:rPr>
        <w:t xml:space="preserve">    (2) A </w:t>
      </w:r>
      <w:r w:rsidRPr="007A0484">
        <w:rPr>
          <w:rFonts w:ascii="Nirmala UI" w:eastAsia="Times New Roman" w:hAnsi="Nirmala UI" w:cs="Nirmala UI"/>
          <w:b/>
          <w:bCs/>
          <w:color w:val="212529"/>
          <w:sz w:val="20"/>
          <w:szCs w:val="20"/>
        </w:rPr>
        <w:t>department-designated community mental health entity</w:t>
      </w:r>
      <w:r w:rsidRPr="003474BC">
        <w:rPr>
          <w:rFonts w:ascii="Nirmala UI" w:eastAsia="Times New Roman" w:hAnsi="Nirmala UI" w:cs="Nirmala UI"/>
          <w:color w:val="212529"/>
          <w:sz w:val="20"/>
          <w:szCs w:val="20"/>
        </w:rPr>
        <w:t xml:space="preserve"> shall coordinate the provision of </w:t>
      </w:r>
      <w:r w:rsidRPr="007A0484">
        <w:rPr>
          <w:rFonts w:ascii="Nirmala UI" w:eastAsia="Times New Roman" w:hAnsi="Nirmala UI" w:cs="Nirmala UI"/>
          <w:b/>
          <w:bCs/>
          <w:color w:val="212529"/>
          <w:sz w:val="20"/>
          <w:szCs w:val="20"/>
        </w:rPr>
        <w:t>substance use disorder services in its region</w:t>
      </w:r>
      <w:r w:rsidRPr="003474BC">
        <w:rPr>
          <w:rFonts w:ascii="Nirmala UI" w:eastAsia="Times New Roman" w:hAnsi="Nirmala UI" w:cs="Nirmala UI"/>
          <w:color w:val="212529"/>
          <w:sz w:val="20"/>
          <w:szCs w:val="20"/>
        </w:rPr>
        <w:t xml:space="preserve"> and shall ensure services are available for individuals with substance use disorder.</w:t>
      </w:r>
    </w:p>
    <w:p w14:paraId="10BB56F4" w14:textId="77777777" w:rsidR="003474BC" w:rsidRPr="000F703C" w:rsidRDefault="003474BC" w:rsidP="000F703C">
      <w:pPr>
        <w:shd w:val="clear" w:color="auto" w:fill="FFFFFF"/>
        <w:spacing w:after="0" w:line="240" w:lineRule="auto"/>
        <w:rPr>
          <w:rFonts w:ascii="Nirmala UI" w:eastAsia="Times New Roman" w:hAnsi="Nirmala UI" w:cs="Nirmala UI"/>
          <w:color w:val="000000"/>
          <w:sz w:val="24"/>
          <w:szCs w:val="24"/>
        </w:rPr>
      </w:pPr>
    </w:p>
    <w:p w14:paraId="0C4011BA" w14:textId="45B7DABC" w:rsidR="00514B3F" w:rsidRPr="00F75F49" w:rsidRDefault="00983BF9" w:rsidP="000F703C">
      <w:pPr>
        <w:pBdr>
          <w:bottom w:val="single" w:sz="4" w:space="1" w:color="auto"/>
        </w:pBdr>
        <w:spacing w:after="0" w:line="240" w:lineRule="auto"/>
        <w:rPr>
          <w:rFonts w:ascii="Nirmala UI" w:hAnsi="Nirmala UI" w:cs="Nirmala UI"/>
          <w:sz w:val="24"/>
          <w:szCs w:val="24"/>
        </w:rPr>
      </w:pPr>
      <w:r w:rsidRPr="00F75F49">
        <w:rPr>
          <w:rFonts w:ascii="Nirmala UI" w:hAnsi="Nirmala UI" w:cs="Nirmala UI"/>
          <w:sz w:val="24"/>
          <w:szCs w:val="24"/>
        </w:rPr>
        <w:t>B. ROLES</w:t>
      </w:r>
      <w:r w:rsidR="00F75F49" w:rsidRPr="00F75F49">
        <w:rPr>
          <w:rFonts w:ascii="Nirmala UI" w:hAnsi="Nirmala UI" w:cs="Nirmala UI"/>
          <w:sz w:val="24"/>
          <w:szCs w:val="24"/>
        </w:rPr>
        <w:t xml:space="preserve"> AND RESPONSIBILITIES</w:t>
      </w:r>
      <w:r w:rsidRPr="00F75F49">
        <w:rPr>
          <w:rFonts w:ascii="Nirmala UI" w:hAnsi="Nirmala UI" w:cs="Nirmala UI"/>
          <w:sz w:val="24"/>
          <w:szCs w:val="24"/>
        </w:rPr>
        <w:t xml:space="preserve"> OF CMHSPS AND PIHPS IN MICHIGAN’S MEDICAID WAIVERS </w:t>
      </w:r>
    </w:p>
    <w:p w14:paraId="623823B8" w14:textId="77777777" w:rsidR="00983BF9" w:rsidRPr="000F703C" w:rsidRDefault="00983BF9" w:rsidP="000F703C">
      <w:pPr>
        <w:spacing w:after="0" w:line="240" w:lineRule="auto"/>
        <w:rPr>
          <w:rFonts w:ascii="Nirmala UI" w:hAnsi="Nirmala UI" w:cs="Nirmala UI"/>
          <w:b/>
          <w:bCs/>
          <w:sz w:val="20"/>
          <w:szCs w:val="20"/>
        </w:rPr>
      </w:pPr>
    </w:p>
    <w:p w14:paraId="5EF7316F" w14:textId="78DCBF12" w:rsidR="00DB0EBC" w:rsidRPr="000F703C" w:rsidRDefault="006C5690" w:rsidP="000F703C">
      <w:pPr>
        <w:spacing w:after="0" w:line="240" w:lineRule="auto"/>
        <w:rPr>
          <w:rFonts w:ascii="Nirmala UI" w:hAnsi="Nirmala UI" w:cs="Nirmala UI"/>
          <w:sz w:val="20"/>
          <w:szCs w:val="20"/>
        </w:rPr>
      </w:pPr>
      <w:r w:rsidRPr="000F703C">
        <w:rPr>
          <w:rFonts w:ascii="Nirmala UI" w:hAnsi="Nirmala UI" w:cs="Nirmala UI"/>
          <w:b/>
          <w:bCs/>
          <w:sz w:val="20"/>
          <w:szCs w:val="20"/>
        </w:rPr>
        <w:t>CMHSPs as</w:t>
      </w:r>
      <w:r w:rsidRPr="000F703C">
        <w:rPr>
          <w:rFonts w:ascii="Nirmala UI" w:hAnsi="Nirmala UI" w:cs="Nirmala UI"/>
          <w:sz w:val="20"/>
          <w:szCs w:val="20"/>
        </w:rPr>
        <w:t xml:space="preserve"> </w:t>
      </w:r>
      <w:r w:rsidR="00E505CF" w:rsidRPr="000F703C">
        <w:rPr>
          <w:rFonts w:ascii="Nirmala UI" w:hAnsi="Nirmala UI" w:cs="Nirmala UI"/>
          <w:b/>
          <w:bCs/>
          <w:sz w:val="20"/>
          <w:szCs w:val="20"/>
        </w:rPr>
        <w:t xml:space="preserve">Comprehensive Specialty Services Networks (CSSN): </w:t>
      </w:r>
      <w:r w:rsidR="00560132" w:rsidRPr="000F703C">
        <w:rPr>
          <w:rFonts w:ascii="Nirmala UI" w:hAnsi="Nirmala UI" w:cs="Nirmala UI"/>
          <w:sz w:val="20"/>
          <w:szCs w:val="20"/>
        </w:rPr>
        <w:t>Michigan</w:t>
      </w:r>
      <w:r w:rsidR="008E41AB" w:rsidRPr="000F703C">
        <w:rPr>
          <w:rFonts w:ascii="Nirmala UI" w:hAnsi="Nirmala UI" w:cs="Nirmala UI"/>
          <w:sz w:val="20"/>
          <w:szCs w:val="20"/>
        </w:rPr>
        <w:t xml:space="preserve">’s managed behavioral health Medicaid program is built on a structure that designates Michigan’s CMHSPs as comprehensive providers receiving sub-capitation payments. </w:t>
      </w:r>
    </w:p>
    <w:p w14:paraId="240BCB91" w14:textId="77777777" w:rsidR="00DB0EBC" w:rsidRPr="000F703C" w:rsidRDefault="00DB0EBC" w:rsidP="000F703C">
      <w:pPr>
        <w:spacing w:after="0" w:line="240" w:lineRule="auto"/>
        <w:rPr>
          <w:rFonts w:ascii="Nirmala UI" w:hAnsi="Nirmala UI" w:cs="Nirmala UI"/>
          <w:sz w:val="20"/>
          <w:szCs w:val="20"/>
        </w:rPr>
      </w:pPr>
    </w:p>
    <w:p w14:paraId="759E68F8" w14:textId="1A7E1FA0" w:rsidR="00DB0EBC" w:rsidRPr="00A52590" w:rsidRDefault="00DB0EBC" w:rsidP="000F703C">
      <w:pPr>
        <w:spacing w:after="0" w:line="240" w:lineRule="auto"/>
        <w:rPr>
          <w:rFonts w:ascii="Nirmala UI" w:hAnsi="Nirmala UI" w:cs="Nirmala UI"/>
          <w:sz w:val="20"/>
          <w:szCs w:val="20"/>
        </w:rPr>
      </w:pPr>
      <w:r w:rsidRPr="00A52590">
        <w:rPr>
          <w:rFonts w:ascii="Nirmala UI" w:hAnsi="Nirmala UI" w:cs="Nirmala UI"/>
          <w:sz w:val="20"/>
          <w:szCs w:val="20"/>
        </w:rPr>
        <w:t>Since the 1998 implementation of the Michigan Medicaid Managed Specialty Supports and Services Program and subsequent federal waiver authorities, CMHSPs were designated as Comprehensive Specialty Services Networks (CSSNs) and are expected to create and maintain Provider Specialty Services Networks (PSSNs). This has been the state’s expectations for all CMHSPs and is the very foundation for Michigan’s unique managed care “carve-out” sole source contractual arrangement with the public community mental health system.</w:t>
      </w:r>
    </w:p>
    <w:p w14:paraId="453FDECB" w14:textId="77777777" w:rsidR="00DB0EBC" w:rsidRPr="00A52590" w:rsidRDefault="00DB0EBC" w:rsidP="000F703C">
      <w:pPr>
        <w:spacing w:after="0" w:line="240" w:lineRule="auto"/>
        <w:rPr>
          <w:rFonts w:ascii="Nirmala UI" w:hAnsi="Nirmala UI" w:cs="Nirmala UI"/>
          <w:sz w:val="20"/>
          <w:szCs w:val="20"/>
        </w:rPr>
      </w:pPr>
    </w:p>
    <w:p w14:paraId="3701196F" w14:textId="417BCBA2" w:rsidR="00560132" w:rsidRPr="00A52590" w:rsidRDefault="008E41AB" w:rsidP="000F703C">
      <w:pPr>
        <w:spacing w:after="0" w:line="240" w:lineRule="auto"/>
        <w:rPr>
          <w:rFonts w:ascii="Nirmala UI" w:hAnsi="Nirmala UI" w:cs="Nirmala UI"/>
          <w:sz w:val="20"/>
          <w:szCs w:val="20"/>
        </w:rPr>
      </w:pPr>
      <w:r w:rsidRPr="00A52590">
        <w:rPr>
          <w:rFonts w:ascii="Nirmala UI" w:hAnsi="Nirmala UI" w:cs="Nirmala UI"/>
          <w:sz w:val="20"/>
          <w:szCs w:val="20"/>
        </w:rPr>
        <w:t xml:space="preserve">These roles are outlined in </w:t>
      </w:r>
      <w:proofErr w:type="gramStart"/>
      <w:r w:rsidRPr="00A52590">
        <w:rPr>
          <w:rFonts w:ascii="Nirmala UI" w:hAnsi="Nirmala UI" w:cs="Nirmala UI"/>
          <w:sz w:val="20"/>
          <w:szCs w:val="20"/>
        </w:rPr>
        <w:t>a number of</w:t>
      </w:r>
      <w:proofErr w:type="gramEnd"/>
      <w:r w:rsidRPr="00A52590">
        <w:rPr>
          <w:rFonts w:ascii="Nirmala UI" w:hAnsi="Nirmala UI" w:cs="Nirmala UI"/>
          <w:sz w:val="20"/>
          <w:szCs w:val="20"/>
        </w:rPr>
        <w:t xml:space="preserve"> foundational documents of Michigan’s behavioral health Medicaid program, excerpts of which are provided below:</w:t>
      </w:r>
    </w:p>
    <w:p w14:paraId="1950FDA8" w14:textId="69AE4D50" w:rsidR="00560132" w:rsidRPr="00A52590" w:rsidRDefault="00560132" w:rsidP="000F703C">
      <w:pPr>
        <w:spacing w:after="0" w:line="240" w:lineRule="auto"/>
        <w:rPr>
          <w:rFonts w:ascii="Nirmala UI" w:hAnsi="Nirmala UI" w:cs="Nirmala UI"/>
          <w:sz w:val="20"/>
          <w:szCs w:val="20"/>
        </w:rPr>
      </w:pPr>
    </w:p>
    <w:p w14:paraId="473BE600" w14:textId="199A5378" w:rsidR="008E41AB" w:rsidRPr="00A52590" w:rsidRDefault="008E41AB" w:rsidP="009424AD">
      <w:pPr>
        <w:pStyle w:val="EndnoteText"/>
        <w:ind w:left="720"/>
        <w:rPr>
          <w:rFonts w:ascii="Nirmala UI" w:hAnsi="Nirmala UI" w:cs="Nirmala UI"/>
        </w:rPr>
      </w:pPr>
      <w:r w:rsidRPr="00A52590">
        <w:rPr>
          <w:rFonts w:ascii="Nirmala UI" w:hAnsi="Nirmala UI" w:cs="Nirmala UI"/>
        </w:rPr>
        <w:t xml:space="preserve">Michigan Department of Community Health; </w:t>
      </w:r>
      <w:hyperlink r:id="rId8" w:history="1">
        <w:r w:rsidRPr="00120322">
          <w:rPr>
            <w:rStyle w:val="Hyperlink"/>
            <w:rFonts w:ascii="Nirmala UI" w:hAnsi="Nirmala UI" w:cs="Nirmala UI"/>
          </w:rPr>
          <w:t>Revised Plan for Procurement</w:t>
        </w:r>
      </w:hyperlink>
      <w:r w:rsidRPr="00A52590">
        <w:rPr>
          <w:rFonts w:ascii="Nirmala UI" w:hAnsi="Nirmala UI" w:cs="Nirmala UI"/>
        </w:rPr>
        <w:t xml:space="preserve"> of Medicaid Specialty Prepaid Health Plans; Final Version; September 2000</w:t>
      </w:r>
    </w:p>
    <w:p w14:paraId="0B7FF738" w14:textId="77777777" w:rsidR="008E41AB" w:rsidRPr="00A52590" w:rsidRDefault="008E41AB" w:rsidP="000F703C">
      <w:pPr>
        <w:autoSpaceDE w:val="0"/>
        <w:autoSpaceDN w:val="0"/>
        <w:adjustRightInd w:val="0"/>
        <w:spacing w:after="0" w:line="240" w:lineRule="auto"/>
        <w:ind w:left="720"/>
        <w:rPr>
          <w:rFonts w:ascii="Nirmala UI" w:hAnsi="Nirmala UI" w:cs="Nirmala UI"/>
          <w:sz w:val="20"/>
          <w:szCs w:val="20"/>
        </w:rPr>
      </w:pPr>
    </w:p>
    <w:p w14:paraId="5ED8DE58" w14:textId="73C5CAA3" w:rsidR="004379EC" w:rsidRPr="00A52590" w:rsidRDefault="008E41AB" w:rsidP="000F703C">
      <w:pPr>
        <w:autoSpaceDE w:val="0"/>
        <w:autoSpaceDN w:val="0"/>
        <w:adjustRightInd w:val="0"/>
        <w:spacing w:after="0" w:line="240" w:lineRule="auto"/>
        <w:ind w:left="720"/>
        <w:rPr>
          <w:rFonts w:ascii="Nirmala UI" w:hAnsi="Nirmala UI" w:cs="Nirmala UI"/>
          <w:sz w:val="20"/>
          <w:szCs w:val="20"/>
        </w:rPr>
      </w:pPr>
      <w:r w:rsidRPr="00A52590">
        <w:rPr>
          <w:rFonts w:ascii="Nirmala UI" w:hAnsi="Nirmala UI" w:cs="Nirmala UI"/>
          <w:sz w:val="20"/>
          <w:szCs w:val="20"/>
        </w:rPr>
        <w:t>…</w:t>
      </w:r>
      <w:r w:rsidR="004379EC" w:rsidRPr="00A52590">
        <w:rPr>
          <w:rFonts w:ascii="Nirmala UI" w:hAnsi="Nirmala UI" w:cs="Nirmala UI"/>
          <w:sz w:val="20"/>
          <w:szCs w:val="20"/>
        </w:rPr>
        <w:t xml:space="preserve"> CMHSPs in the affiliation would be eligible for</w:t>
      </w:r>
      <w:r w:rsidRPr="00A52590">
        <w:rPr>
          <w:rFonts w:ascii="Nirmala UI" w:hAnsi="Nirmala UI" w:cs="Nirmala UI"/>
          <w:sz w:val="20"/>
          <w:szCs w:val="20"/>
        </w:rPr>
        <w:t xml:space="preserve"> </w:t>
      </w:r>
      <w:r w:rsidR="004379EC" w:rsidRPr="00A52590">
        <w:rPr>
          <w:rFonts w:ascii="Nirmala UI" w:hAnsi="Nirmala UI" w:cs="Nirmala UI"/>
          <w:sz w:val="20"/>
          <w:szCs w:val="20"/>
        </w:rPr>
        <w:t xml:space="preserve">a special provider designation – that of </w:t>
      </w:r>
      <w:r w:rsidR="004379EC" w:rsidRPr="00A52590">
        <w:rPr>
          <w:rFonts w:ascii="Nirmala UI" w:hAnsi="Nirmala UI" w:cs="Nirmala UI"/>
          <w:b/>
          <w:bCs/>
          <w:sz w:val="20"/>
          <w:szCs w:val="20"/>
        </w:rPr>
        <w:t>“Comprehensive Specialty</w:t>
      </w:r>
      <w:r w:rsidRPr="00A52590">
        <w:rPr>
          <w:rFonts w:ascii="Nirmala UI" w:hAnsi="Nirmala UI" w:cs="Nirmala UI"/>
          <w:b/>
          <w:bCs/>
          <w:sz w:val="20"/>
          <w:szCs w:val="20"/>
        </w:rPr>
        <w:t xml:space="preserve"> </w:t>
      </w:r>
      <w:r w:rsidR="004379EC" w:rsidRPr="00A52590">
        <w:rPr>
          <w:rFonts w:ascii="Nirmala UI" w:hAnsi="Nirmala UI" w:cs="Nirmala UI"/>
          <w:b/>
          <w:bCs/>
          <w:sz w:val="20"/>
          <w:szCs w:val="20"/>
        </w:rPr>
        <w:t>Service Network” (CSSN)</w:t>
      </w:r>
      <w:r w:rsidR="004379EC" w:rsidRPr="00A52590">
        <w:rPr>
          <w:rFonts w:ascii="Nirmala UI" w:hAnsi="Nirmala UI" w:cs="Nirmala UI"/>
          <w:sz w:val="20"/>
          <w:szCs w:val="20"/>
        </w:rPr>
        <w:t xml:space="preserve"> – that affords them special consideration</w:t>
      </w:r>
      <w:r w:rsidR="00394F1F" w:rsidRPr="00A52590">
        <w:rPr>
          <w:rFonts w:ascii="Nirmala UI" w:hAnsi="Nirmala UI" w:cs="Nirmala UI"/>
          <w:sz w:val="20"/>
          <w:szCs w:val="20"/>
        </w:rPr>
        <w:t xml:space="preserve"> </w:t>
      </w:r>
      <w:r w:rsidR="004379EC" w:rsidRPr="00A52590">
        <w:rPr>
          <w:rFonts w:ascii="Nirmala UI" w:hAnsi="Nirmala UI" w:cs="Nirmala UI"/>
          <w:sz w:val="20"/>
          <w:szCs w:val="20"/>
        </w:rPr>
        <w:t>in the provider network and qualifies them to receive a sub</w:t>
      </w:r>
      <w:r w:rsidR="00394F1F" w:rsidRPr="00A52590">
        <w:rPr>
          <w:rFonts w:ascii="Nirmala UI" w:hAnsi="Nirmala UI" w:cs="Nirmala UI"/>
          <w:sz w:val="20"/>
          <w:szCs w:val="20"/>
        </w:rPr>
        <w:t>-</w:t>
      </w:r>
      <w:r w:rsidR="004379EC" w:rsidRPr="00A52590">
        <w:rPr>
          <w:rFonts w:ascii="Nirmala UI" w:hAnsi="Nirmala UI" w:cs="Nirmala UI"/>
          <w:sz w:val="20"/>
          <w:szCs w:val="20"/>
        </w:rPr>
        <w:t>capitation</w:t>
      </w:r>
      <w:r w:rsidRPr="00A52590">
        <w:rPr>
          <w:rFonts w:ascii="Nirmala UI" w:hAnsi="Nirmala UI" w:cs="Nirmala UI"/>
          <w:sz w:val="20"/>
          <w:szCs w:val="20"/>
        </w:rPr>
        <w:t xml:space="preserve"> </w:t>
      </w:r>
      <w:r w:rsidR="004379EC" w:rsidRPr="00A52590">
        <w:rPr>
          <w:rFonts w:ascii="Nirmala UI" w:hAnsi="Nirmala UI" w:cs="Nirmala UI"/>
          <w:sz w:val="20"/>
          <w:szCs w:val="20"/>
        </w:rPr>
        <w:t xml:space="preserve">from the PHP or hub-CMHSP. </w:t>
      </w:r>
    </w:p>
    <w:p w14:paraId="1451E87D" w14:textId="6D06F6A2" w:rsidR="008E41AB" w:rsidRPr="00A52590" w:rsidRDefault="008E41AB" w:rsidP="000F703C">
      <w:pPr>
        <w:spacing w:after="0" w:line="240" w:lineRule="auto"/>
        <w:rPr>
          <w:rFonts w:ascii="Nirmala UI" w:hAnsi="Nirmala UI" w:cs="Nirmala UI"/>
          <w:sz w:val="20"/>
          <w:szCs w:val="20"/>
        </w:rPr>
      </w:pPr>
    </w:p>
    <w:p w14:paraId="1F5FE542" w14:textId="7E53AB73" w:rsidR="00EA69AC" w:rsidRPr="007A2932" w:rsidRDefault="00EA69AC" w:rsidP="00EA69AC">
      <w:pPr>
        <w:spacing w:after="0" w:line="240" w:lineRule="auto"/>
        <w:rPr>
          <w:rFonts w:ascii="Nirmala UI" w:hAnsi="Nirmala UI" w:cs="Nirmala UI"/>
          <w:sz w:val="20"/>
          <w:szCs w:val="20"/>
        </w:rPr>
      </w:pPr>
      <w:r>
        <w:rPr>
          <w:rFonts w:ascii="Nirmala UI" w:hAnsi="Nirmala UI" w:cs="Nirmala UI"/>
          <w:b/>
          <w:bCs/>
          <w:sz w:val="20"/>
          <w:szCs w:val="20"/>
        </w:rPr>
        <w:t xml:space="preserve">In practice </w:t>
      </w:r>
      <w:proofErr w:type="gramStart"/>
      <w:r>
        <w:rPr>
          <w:rFonts w:ascii="Nirmala UI" w:hAnsi="Nirmala UI" w:cs="Nirmala UI"/>
          <w:b/>
          <w:bCs/>
          <w:sz w:val="20"/>
          <w:szCs w:val="20"/>
        </w:rPr>
        <w:t xml:space="preserve">-  </w:t>
      </w:r>
      <w:r w:rsidRPr="007A2932">
        <w:rPr>
          <w:rFonts w:ascii="Nirmala UI" w:hAnsi="Nirmala UI" w:cs="Nirmala UI"/>
          <w:b/>
          <w:bCs/>
          <w:sz w:val="20"/>
          <w:szCs w:val="20"/>
        </w:rPr>
        <w:t>CMHSPs</w:t>
      </w:r>
      <w:proofErr w:type="gramEnd"/>
      <w:r w:rsidRPr="007A2932">
        <w:rPr>
          <w:rFonts w:ascii="Nirmala UI" w:hAnsi="Nirmala UI" w:cs="Nirmala UI"/>
          <w:b/>
          <w:bCs/>
          <w:sz w:val="20"/>
          <w:szCs w:val="20"/>
        </w:rPr>
        <w:t xml:space="preserve"> as core providers in PIHP network</w:t>
      </w:r>
      <w:r>
        <w:rPr>
          <w:rFonts w:ascii="Nirmala UI" w:hAnsi="Nirmala UI" w:cs="Nirmala UI"/>
          <w:b/>
          <w:bCs/>
          <w:sz w:val="20"/>
          <w:szCs w:val="20"/>
        </w:rPr>
        <w:t xml:space="preserve"> with variation for SUD services</w:t>
      </w:r>
      <w:r>
        <w:rPr>
          <w:rFonts w:ascii="Nirmala UI" w:hAnsi="Nirmala UI" w:cs="Nirmala UI"/>
          <w:sz w:val="20"/>
          <w:szCs w:val="20"/>
        </w:rPr>
        <w:t>: The</w:t>
      </w:r>
      <w:r w:rsidRPr="007A2932">
        <w:rPr>
          <w:rFonts w:ascii="Nirmala UI" w:hAnsi="Nirmala UI" w:cs="Nirmala UI"/>
          <w:sz w:val="20"/>
          <w:szCs w:val="20"/>
        </w:rPr>
        <w:t xml:space="preserve"> state’s CMHSPs are the prime mental health service providers funded by the PIHPs in their regions (where regional entity PIHPs exist), with the exception of substance use disorder services. Substance use disorder services are managed and purchased, by the state’s PIHPs, in their SUD coordination role from a variety of providers, some of whom may be CMHSPs. </w:t>
      </w:r>
    </w:p>
    <w:p w14:paraId="46B306DD" w14:textId="77777777" w:rsidR="00983BF9" w:rsidRPr="00A52590" w:rsidRDefault="00983BF9" w:rsidP="000F703C">
      <w:pPr>
        <w:spacing w:after="0" w:line="240" w:lineRule="auto"/>
        <w:rPr>
          <w:rFonts w:ascii="Nirmala UI" w:hAnsi="Nirmala UI" w:cs="Nirmala UI"/>
          <w:sz w:val="20"/>
          <w:szCs w:val="20"/>
        </w:rPr>
      </w:pPr>
    </w:p>
    <w:p w14:paraId="4D57959B" w14:textId="7948644B" w:rsidR="009424AD" w:rsidRDefault="009424AD" w:rsidP="000F703C">
      <w:pPr>
        <w:pStyle w:val="EndnoteText"/>
        <w:rPr>
          <w:rFonts w:ascii="Nirmala UI" w:hAnsi="Nirmala UI" w:cs="Nirmala UI"/>
        </w:rPr>
      </w:pPr>
      <w:r w:rsidRPr="009424AD">
        <w:rPr>
          <w:rFonts w:ascii="Nirmala UI" w:hAnsi="Nirmala UI" w:cs="Nirmala UI"/>
          <w:b/>
          <w:bCs/>
        </w:rPr>
        <w:t>Sub</w:t>
      </w:r>
      <w:r w:rsidR="00EA69AC">
        <w:rPr>
          <w:rFonts w:ascii="Nirmala UI" w:hAnsi="Nirmala UI" w:cs="Nirmala UI"/>
          <w:b/>
          <w:bCs/>
        </w:rPr>
        <w:t>-</w:t>
      </w:r>
      <w:r w:rsidRPr="009424AD">
        <w:rPr>
          <w:rFonts w:ascii="Nirmala UI" w:hAnsi="Nirmala UI" w:cs="Nirmala UI"/>
          <w:b/>
          <w:bCs/>
        </w:rPr>
        <w:t>capitation with risk sharing as an allowable form of financing</w:t>
      </w:r>
      <w:r>
        <w:rPr>
          <w:rFonts w:ascii="Nirmala UI" w:hAnsi="Nirmala UI" w:cs="Nirmala UI"/>
          <w:b/>
          <w:bCs/>
        </w:rPr>
        <w:t xml:space="preserve">: </w:t>
      </w:r>
      <w:r>
        <w:rPr>
          <w:rFonts w:ascii="Nirmala UI" w:hAnsi="Nirmala UI" w:cs="Nirmala UI"/>
        </w:rPr>
        <w:t xml:space="preserve">Subcapitation between the state’s PIHPs and the CMHSPs in their region (for PIHPs that are regional entities of CMHSPs) is </w:t>
      </w:r>
      <w:proofErr w:type="gramStart"/>
      <w:r>
        <w:rPr>
          <w:rFonts w:ascii="Nirmala UI" w:hAnsi="Nirmala UI" w:cs="Nirmala UI"/>
        </w:rPr>
        <w:t>allowed</w:t>
      </w:r>
      <w:proofErr w:type="gramEnd"/>
      <w:r>
        <w:rPr>
          <w:rFonts w:ascii="Nirmala UI" w:hAnsi="Nirmala UI" w:cs="Nirmala UI"/>
        </w:rPr>
        <w:t xml:space="preserve"> form of financing of the state’s CMHSPs. This form of financing is the most advanced form of value-based healthcare financing.</w:t>
      </w:r>
    </w:p>
    <w:p w14:paraId="09976BD4" w14:textId="77777777" w:rsidR="009424AD" w:rsidRDefault="009424AD" w:rsidP="000F703C">
      <w:pPr>
        <w:pStyle w:val="EndnoteText"/>
        <w:rPr>
          <w:rFonts w:ascii="Nirmala UI" w:hAnsi="Nirmala UI" w:cs="Nirmala UI"/>
        </w:rPr>
      </w:pPr>
    </w:p>
    <w:p w14:paraId="46980EA9" w14:textId="604B8C70" w:rsidR="008E41AB" w:rsidRPr="00A52590" w:rsidRDefault="008E41AB" w:rsidP="009424AD">
      <w:pPr>
        <w:pStyle w:val="EndnoteText"/>
        <w:ind w:left="720"/>
        <w:rPr>
          <w:rFonts w:ascii="Nirmala UI" w:hAnsi="Nirmala UI" w:cs="Nirmala UI"/>
        </w:rPr>
      </w:pPr>
      <w:r w:rsidRPr="00A52590">
        <w:rPr>
          <w:rFonts w:ascii="Nirmala UI" w:hAnsi="Nirmala UI" w:cs="Nirmala UI"/>
        </w:rPr>
        <w:t>Michigan Department of Community Health; Specialty Pre-Paid Health Plan 2002 application for participation; January 2002</w:t>
      </w:r>
    </w:p>
    <w:p w14:paraId="3F309A31" w14:textId="77777777" w:rsidR="008E41AB" w:rsidRPr="00A52590" w:rsidRDefault="008E41AB" w:rsidP="000F703C">
      <w:pPr>
        <w:spacing w:after="0" w:line="240" w:lineRule="auto"/>
        <w:rPr>
          <w:rFonts w:ascii="Nirmala UI" w:hAnsi="Nirmala UI" w:cs="Nirmala UI"/>
          <w:sz w:val="20"/>
          <w:szCs w:val="20"/>
        </w:rPr>
      </w:pPr>
    </w:p>
    <w:p w14:paraId="477C67C0" w14:textId="47627E5C" w:rsidR="004379EC" w:rsidRPr="00A52590" w:rsidRDefault="008E41AB" w:rsidP="000F703C">
      <w:pPr>
        <w:autoSpaceDE w:val="0"/>
        <w:autoSpaceDN w:val="0"/>
        <w:adjustRightInd w:val="0"/>
        <w:spacing w:after="0" w:line="240" w:lineRule="auto"/>
        <w:ind w:left="720"/>
        <w:rPr>
          <w:rFonts w:ascii="Nirmala UI" w:hAnsi="Nirmala UI" w:cs="Nirmala UI"/>
          <w:sz w:val="20"/>
          <w:szCs w:val="20"/>
        </w:rPr>
      </w:pPr>
      <w:r w:rsidRPr="00A52590">
        <w:rPr>
          <w:rFonts w:ascii="Nirmala UI" w:hAnsi="Nirmala UI" w:cs="Nirmala UI"/>
          <w:sz w:val="20"/>
          <w:szCs w:val="20"/>
        </w:rPr>
        <w:t xml:space="preserve">Sub-capitation: An applicant </w:t>
      </w:r>
      <w:r w:rsidRPr="00A52590">
        <w:rPr>
          <w:rFonts w:ascii="Nirmala UI" w:hAnsi="Nirmala UI" w:cs="Nirmala UI"/>
          <w:b/>
          <w:bCs/>
          <w:sz w:val="20"/>
          <w:szCs w:val="20"/>
        </w:rPr>
        <w:t>may sub-capitate for shared risk with affiliates</w:t>
      </w:r>
      <w:r w:rsidRPr="00A52590">
        <w:rPr>
          <w:rFonts w:ascii="Nirmala UI" w:hAnsi="Nirmala UI" w:cs="Nirmala UI"/>
          <w:sz w:val="20"/>
          <w:szCs w:val="20"/>
        </w:rPr>
        <w:t xml:space="preserve"> or established risk-sharing entities. </w:t>
      </w:r>
    </w:p>
    <w:p w14:paraId="76A9E4C6" w14:textId="6EBA66A7" w:rsidR="00621064" w:rsidRDefault="00621064" w:rsidP="000F703C">
      <w:pPr>
        <w:spacing w:after="0" w:line="240" w:lineRule="auto"/>
        <w:rPr>
          <w:rFonts w:ascii="Nirmala UI" w:hAnsi="Nirmala UI" w:cs="Nirmala UI"/>
          <w:b/>
          <w:bCs/>
          <w:sz w:val="20"/>
          <w:szCs w:val="20"/>
        </w:rPr>
      </w:pPr>
    </w:p>
    <w:p w14:paraId="7964DD95" w14:textId="77777777" w:rsidR="007A0484" w:rsidRDefault="007A0484">
      <w:pPr>
        <w:rPr>
          <w:rFonts w:ascii="Nirmala UI" w:hAnsi="Nirmala UI" w:cs="Nirmala UI"/>
          <w:b/>
          <w:bCs/>
          <w:sz w:val="20"/>
          <w:szCs w:val="20"/>
        </w:rPr>
      </w:pPr>
      <w:r>
        <w:rPr>
          <w:rFonts w:ascii="Nirmala UI" w:hAnsi="Nirmala UI" w:cs="Nirmala UI"/>
          <w:b/>
          <w:bCs/>
        </w:rPr>
        <w:br w:type="page"/>
      </w:r>
    </w:p>
    <w:p w14:paraId="4D95A354" w14:textId="06871D2E" w:rsidR="00120322" w:rsidRPr="007A250C" w:rsidRDefault="009424AD" w:rsidP="00466D88">
      <w:pPr>
        <w:pStyle w:val="EndnoteText"/>
        <w:rPr>
          <w:rFonts w:ascii="Nirmala UI" w:hAnsi="Nirmala UI" w:cs="Nirmala UI"/>
        </w:rPr>
      </w:pPr>
      <w:r>
        <w:rPr>
          <w:rFonts w:ascii="Nirmala UI" w:hAnsi="Nirmala UI" w:cs="Nirmala UI"/>
          <w:b/>
          <w:bCs/>
        </w:rPr>
        <w:t xml:space="preserve">Responsibilities </w:t>
      </w:r>
      <w:r w:rsidRPr="009424AD">
        <w:rPr>
          <w:rFonts w:ascii="Nirmala UI" w:hAnsi="Nirmala UI" w:cs="Nirmala UI"/>
          <w:b/>
          <w:bCs/>
        </w:rPr>
        <w:t>of PIHP</w:t>
      </w:r>
      <w:r>
        <w:rPr>
          <w:rFonts w:ascii="Nirmala UI" w:hAnsi="Nirmala UI" w:cs="Nirmala UI"/>
          <w:b/>
          <w:bCs/>
        </w:rPr>
        <w:t>s</w:t>
      </w:r>
      <w:r>
        <w:rPr>
          <w:rFonts w:ascii="Nirmala UI" w:hAnsi="Nirmala UI" w:cs="Nirmala UI"/>
        </w:rPr>
        <w:t xml:space="preserve">: The functions for which the current PIHPs are responsible, whether directly carried out by the PIHPs or by their member CMHSPs, are spelled out in the </w:t>
      </w:r>
      <w:r w:rsidR="00120322" w:rsidRPr="007A250C">
        <w:rPr>
          <w:rFonts w:ascii="Nirmala UI" w:hAnsi="Nirmala UI" w:cs="Nirmala UI"/>
        </w:rPr>
        <w:t>Michigan Department of Community Health;</w:t>
      </w:r>
      <w:r w:rsidR="00466D88">
        <w:rPr>
          <w:rFonts w:ascii="Nirmala UI" w:hAnsi="Nirmala UI" w:cs="Nirmala UI"/>
        </w:rPr>
        <w:t xml:space="preserve"> </w:t>
      </w:r>
      <w:hyperlink r:id="rId9" w:history="1">
        <w:r w:rsidR="00466D88" w:rsidRPr="00466D88">
          <w:rPr>
            <w:rStyle w:val="Hyperlink"/>
            <w:rFonts w:ascii="Nirmala UI" w:hAnsi="Nirmala UI" w:cs="Nirmala UI"/>
          </w:rPr>
          <w:t>Application for Participation</w:t>
        </w:r>
      </w:hyperlink>
      <w:r w:rsidR="00466D88">
        <w:rPr>
          <w:rFonts w:ascii="Nirmala UI" w:hAnsi="Nirmala UI" w:cs="Nirmala UI"/>
        </w:rPr>
        <w:t xml:space="preserve"> for Specialty Prepaid Inpatient Health Plans; February 2013 </w:t>
      </w:r>
      <w:r w:rsidR="00E01FEE">
        <w:rPr>
          <w:rFonts w:ascii="Nirmala UI" w:hAnsi="Nirmala UI" w:cs="Nirmala UI"/>
        </w:rPr>
        <w:t>(AFP)</w:t>
      </w:r>
      <w:r w:rsidR="003B2AEC">
        <w:rPr>
          <w:rFonts w:ascii="Nirmala UI" w:hAnsi="Nirmala UI" w:cs="Nirmala UI"/>
        </w:rPr>
        <w:t xml:space="preserve"> and in the MDHHS contract with the state’s PIHPs. </w:t>
      </w:r>
      <w:r>
        <w:rPr>
          <w:rFonts w:ascii="Nirmala UI" w:hAnsi="Nirmala UI" w:cs="Nirmala UI"/>
        </w:rPr>
        <w:t>Th</w:t>
      </w:r>
      <w:r w:rsidR="003B2AEC">
        <w:rPr>
          <w:rFonts w:ascii="Nirmala UI" w:hAnsi="Nirmala UI" w:cs="Nirmala UI"/>
        </w:rPr>
        <w:t>e</w:t>
      </w:r>
      <w:r>
        <w:rPr>
          <w:rFonts w:ascii="Nirmala UI" w:hAnsi="Nirmala UI" w:cs="Nirmala UI"/>
        </w:rPr>
        <w:t xml:space="preserve"> AFP</w:t>
      </w:r>
      <w:r w:rsidR="003B2AEC">
        <w:rPr>
          <w:rFonts w:ascii="Nirmala UI" w:hAnsi="Nirmala UI" w:cs="Nirmala UI"/>
        </w:rPr>
        <w:t xml:space="preserve"> and contract</w:t>
      </w:r>
      <w:r>
        <w:rPr>
          <w:rFonts w:ascii="Nirmala UI" w:hAnsi="Nirmala UI" w:cs="Nirmala UI"/>
        </w:rPr>
        <w:t xml:space="preserve"> </w:t>
      </w:r>
      <w:r w:rsidR="00466D88">
        <w:rPr>
          <w:rFonts w:ascii="Nirmala UI" w:hAnsi="Nirmala UI" w:cs="Nirmala UI"/>
        </w:rPr>
        <w:t>outline the following administrative functions and requirements</w:t>
      </w:r>
      <w:r>
        <w:rPr>
          <w:rFonts w:ascii="Nirmala UI" w:hAnsi="Nirmala UI" w:cs="Nirmala UI"/>
        </w:rPr>
        <w:t xml:space="preserve"> for Michigan’s PIHPs:</w:t>
      </w:r>
    </w:p>
    <w:p w14:paraId="2E40AF70" w14:textId="77777777" w:rsidR="00466D88" w:rsidRDefault="00466D88" w:rsidP="007A250C">
      <w:pPr>
        <w:spacing w:after="0" w:line="240" w:lineRule="auto"/>
        <w:ind w:left="720"/>
        <w:rPr>
          <w:rFonts w:ascii="Nirmala UI" w:hAnsi="Nirmala UI" w:cs="Nirmala UI"/>
          <w:sz w:val="20"/>
          <w:szCs w:val="20"/>
        </w:rPr>
      </w:pPr>
    </w:p>
    <w:p w14:paraId="13806AC4" w14:textId="77777777" w:rsidR="00E01FEE" w:rsidRDefault="00E01FEE" w:rsidP="00466D88">
      <w:pPr>
        <w:spacing w:after="0" w:line="240" w:lineRule="auto"/>
        <w:ind w:left="360"/>
        <w:rPr>
          <w:rFonts w:ascii="Nirmala UI" w:hAnsi="Nirmala UI" w:cs="Nirmala UI"/>
          <w:sz w:val="20"/>
          <w:szCs w:val="20"/>
        </w:rPr>
      </w:pPr>
      <w:r>
        <w:rPr>
          <w:rFonts w:ascii="Nirmala UI" w:hAnsi="Nirmala UI" w:cs="Nirmala UI"/>
          <w:sz w:val="20"/>
          <w:szCs w:val="20"/>
        </w:rPr>
        <w:t>Administrative Responsibilities:</w:t>
      </w:r>
    </w:p>
    <w:p w14:paraId="672B68E4" w14:textId="2643D649"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General Ma</w:t>
      </w:r>
      <w:r>
        <w:rPr>
          <w:rFonts w:ascii="Nirmala UI" w:hAnsi="Nirmala UI" w:cs="Nirmala UI"/>
          <w:sz w:val="20"/>
          <w:szCs w:val="20"/>
        </w:rPr>
        <w:t xml:space="preserve">nagement </w:t>
      </w:r>
    </w:p>
    <w:p w14:paraId="5739CF33"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Financial Management</w:t>
      </w:r>
    </w:p>
    <w:p w14:paraId="15AC525D"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Information Systems Management</w:t>
      </w:r>
    </w:p>
    <w:p w14:paraId="1FCDFEA7"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Provider Network Management</w:t>
      </w:r>
    </w:p>
    <w:p w14:paraId="77801897"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Utilization Management</w:t>
      </w:r>
    </w:p>
    <w:p w14:paraId="414865CB"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Customer Services</w:t>
      </w:r>
    </w:p>
    <w:p w14:paraId="45B4385A"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Quality Management</w:t>
      </w:r>
    </w:p>
    <w:p w14:paraId="05D143EB"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Accreditation Status</w:t>
      </w:r>
    </w:p>
    <w:p w14:paraId="7313FD55"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External Quality Review</w:t>
      </w:r>
    </w:p>
    <w:p w14:paraId="2733367B" w14:textId="77777777" w:rsidR="00466D88" w:rsidRDefault="00466D88" w:rsidP="00466D88">
      <w:pPr>
        <w:spacing w:after="0" w:line="240" w:lineRule="auto"/>
        <w:ind w:left="360"/>
        <w:rPr>
          <w:rFonts w:ascii="Nirmala UI" w:hAnsi="Nirmala UI" w:cs="Nirmala UI"/>
          <w:sz w:val="20"/>
          <w:szCs w:val="20"/>
        </w:rPr>
      </w:pPr>
      <w:r w:rsidRPr="00466D88">
        <w:rPr>
          <w:rFonts w:ascii="Nirmala UI" w:hAnsi="Nirmala UI" w:cs="Nirmala UI"/>
          <w:sz w:val="20"/>
          <w:szCs w:val="20"/>
        </w:rPr>
        <w:t>Public Policy Initiatives</w:t>
      </w:r>
    </w:p>
    <w:p w14:paraId="58F3CF3C"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Regional Crisis Response Capacity</w:t>
      </w:r>
    </w:p>
    <w:p w14:paraId="30D333A5"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Health and Welfare</w:t>
      </w:r>
    </w:p>
    <w:p w14:paraId="79AF4D03"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Olmstead Compliance</w:t>
      </w:r>
    </w:p>
    <w:p w14:paraId="57FC45D2" w14:textId="77777777"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Substance Use Disorder Prevention &amp; Treatment</w:t>
      </w:r>
    </w:p>
    <w:p w14:paraId="5A692C06" w14:textId="579764A8" w:rsidR="00466D88" w:rsidRDefault="00466D88" w:rsidP="00E01FEE">
      <w:pPr>
        <w:spacing w:after="0" w:line="240" w:lineRule="auto"/>
        <w:ind w:left="720"/>
        <w:rPr>
          <w:rFonts w:ascii="Nirmala UI" w:hAnsi="Nirmala UI" w:cs="Nirmala UI"/>
          <w:sz w:val="20"/>
          <w:szCs w:val="20"/>
        </w:rPr>
      </w:pPr>
      <w:r w:rsidRPr="00466D88">
        <w:rPr>
          <w:rFonts w:ascii="Nirmala UI" w:hAnsi="Nirmala UI" w:cs="Nirmala UI"/>
          <w:sz w:val="20"/>
          <w:szCs w:val="20"/>
        </w:rPr>
        <w:t xml:space="preserve">Recovery  </w:t>
      </w:r>
    </w:p>
    <w:p w14:paraId="4D36EDB1" w14:textId="77777777" w:rsidR="007A2932" w:rsidRDefault="007A2932" w:rsidP="007A2932">
      <w:pPr>
        <w:spacing w:after="0" w:line="240" w:lineRule="auto"/>
        <w:rPr>
          <w:rFonts w:ascii="Nirmala UI" w:hAnsi="Nirmala UI" w:cs="Nirmala UI"/>
          <w:sz w:val="24"/>
          <w:szCs w:val="24"/>
        </w:rPr>
      </w:pPr>
    </w:p>
    <w:p w14:paraId="5DBCB6BD" w14:textId="6F1B793B" w:rsidR="003B2AEC" w:rsidRPr="003B2AEC" w:rsidRDefault="003B2AEC" w:rsidP="007A2932">
      <w:pPr>
        <w:spacing w:after="0" w:line="240" w:lineRule="auto"/>
        <w:rPr>
          <w:rFonts w:ascii="Nirmala UI" w:hAnsi="Nirmala UI" w:cs="Nirmala UI"/>
          <w:sz w:val="20"/>
          <w:szCs w:val="20"/>
        </w:rPr>
      </w:pPr>
      <w:r w:rsidRPr="003B2AEC">
        <w:rPr>
          <w:rFonts w:ascii="Nirmala UI" w:hAnsi="Nirmala UI" w:cs="Nirmala UI"/>
          <w:sz w:val="20"/>
          <w:szCs w:val="20"/>
        </w:rPr>
        <w:t>The right to delegate and rescind delegation of these function</w:t>
      </w:r>
      <w:r w:rsidR="00BC01D6">
        <w:rPr>
          <w:rFonts w:ascii="Nirmala UI" w:hAnsi="Nirmala UI" w:cs="Nirmala UI"/>
          <w:sz w:val="20"/>
          <w:szCs w:val="20"/>
        </w:rPr>
        <w:t>s</w:t>
      </w:r>
      <w:r w:rsidRPr="003B2AEC">
        <w:rPr>
          <w:rFonts w:ascii="Nirmala UI" w:hAnsi="Nirmala UI" w:cs="Nirmala UI"/>
          <w:sz w:val="20"/>
          <w:szCs w:val="20"/>
        </w:rPr>
        <w:t xml:space="preserve"> to the CMHSPs in a PIHP’s region </w:t>
      </w:r>
      <w:proofErr w:type="gramStart"/>
      <w:r w:rsidRPr="003B2AEC">
        <w:rPr>
          <w:rFonts w:ascii="Nirmala UI" w:hAnsi="Nirmala UI" w:cs="Nirmala UI"/>
          <w:sz w:val="20"/>
          <w:szCs w:val="20"/>
        </w:rPr>
        <w:t>in</w:t>
      </w:r>
      <w:proofErr w:type="gramEnd"/>
      <w:r w:rsidRPr="003B2AEC">
        <w:rPr>
          <w:rFonts w:ascii="Nirmala UI" w:hAnsi="Nirmala UI" w:cs="Nirmala UI"/>
          <w:sz w:val="20"/>
          <w:szCs w:val="20"/>
        </w:rPr>
        <w:t xml:space="preserve"> outlined in the MDHHS contract with the state’s CMHSPs. </w:t>
      </w:r>
    </w:p>
    <w:p w14:paraId="4BBD47E6" w14:textId="77777777" w:rsidR="003B2AEC" w:rsidRDefault="003B2AEC" w:rsidP="007A2932">
      <w:pPr>
        <w:spacing w:after="0" w:line="240" w:lineRule="auto"/>
        <w:rPr>
          <w:rFonts w:ascii="Nirmala UI" w:hAnsi="Nirmala UI" w:cs="Nirmala UI"/>
          <w:sz w:val="24"/>
          <w:szCs w:val="24"/>
        </w:rPr>
      </w:pPr>
    </w:p>
    <w:p w14:paraId="23973BFC" w14:textId="4E16903C" w:rsidR="00466D88" w:rsidRDefault="00466D88" w:rsidP="009424AD">
      <w:pPr>
        <w:shd w:val="clear" w:color="auto" w:fill="FFFFFF"/>
        <w:spacing w:after="0" w:line="240" w:lineRule="auto"/>
        <w:rPr>
          <w:rFonts w:ascii="Nirmala UI" w:eastAsia="Times New Roman" w:hAnsi="Nirmala UI" w:cs="Nirmala UI"/>
          <w:color w:val="000000"/>
          <w:sz w:val="20"/>
          <w:szCs w:val="20"/>
        </w:rPr>
      </w:pPr>
      <w:r>
        <w:rPr>
          <w:rFonts w:ascii="Nirmala UI" w:eastAsia="Times New Roman" w:hAnsi="Nirmala UI" w:cs="Nirmala UI"/>
          <w:b/>
          <w:bCs/>
          <w:color w:val="000000"/>
          <w:sz w:val="20"/>
          <w:szCs w:val="20"/>
        </w:rPr>
        <w:t>CMHSPs</w:t>
      </w:r>
      <w:r w:rsidR="00EA69AC">
        <w:rPr>
          <w:rFonts w:ascii="Nirmala UI" w:eastAsia="Times New Roman" w:hAnsi="Nirmala UI" w:cs="Nirmala UI"/>
          <w:b/>
          <w:bCs/>
          <w:color w:val="000000"/>
          <w:sz w:val="20"/>
          <w:szCs w:val="20"/>
        </w:rPr>
        <w:t xml:space="preserve">’ </w:t>
      </w:r>
      <w:r w:rsidR="007A0484">
        <w:rPr>
          <w:rFonts w:ascii="Nirmala UI" w:eastAsia="Times New Roman" w:hAnsi="Nirmala UI" w:cs="Nirmala UI"/>
          <w:b/>
          <w:bCs/>
          <w:color w:val="000000"/>
          <w:sz w:val="20"/>
          <w:szCs w:val="20"/>
        </w:rPr>
        <w:t>central</w:t>
      </w:r>
      <w:r>
        <w:rPr>
          <w:rFonts w:ascii="Nirmala UI" w:eastAsia="Times New Roman" w:hAnsi="Nirmala UI" w:cs="Nirmala UI"/>
          <w:b/>
          <w:bCs/>
          <w:color w:val="000000"/>
          <w:sz w:val="20"/>
          <w:szCs w:val="20"/>
        </w:rPr>
        <w:t xml:space="preserve"> role in the governance of the state’s PIHPs: </w:t>
      </w:r>
      <w:r>
        <w:rPr>
          <w:rFonts w:ascii="Nirmala UI" w:eastAsia="Times New Roman" w:hAnsi="Nirmala UI" w:cs="Nirmala UI"/>
          <w:color w:val="000000"/>
          <w:sz w:val="20"/>
          <w:szCs w:val="20"/>
        </w:rPr>
        <w:t xml:space="preserve">In citing state law, the 2013 </w:t>
      </w:r>
      <w:hyperlink r:id="rId10" w:history="1">
        <w:r w:rsidR="00E01FEE" w:rsidRPr="00466D88">
          <w:rPr>
            <w:rStyle w:val="Hyperlink"/>
            <w:rFonts w:ascii="Nirmala UI" w:hAnsi="Nirmala UI" w:cs="Nirmala UI"/>
          </w:rPr>
          <w:t>Application for Participation</w:t>
        </w:r>
      </w:hyperlink>
      <w:r w:rsidR="00E01FEE">
        <w:rPr>
          <w:rFonts w:ascii="Nirmala UI" w:hAnsi="Nirmala UI" w:cs="Nirmala UI"/>
        </w:rPr>
        <w:t xml:space="preserve"> </w:t>
      </w:r>
      <w:r>
        <w:rPr>
          <w:rFonts w:ascii="Nirmala UI" w:eastAsia="Times New Roman" w:hAnsi="Nirmala UI" w:cs="Nirmala UI"/>
          <w:color w:val="000000"/>
          <w:sz w:val="20"/>
          <w:szCs w:val="20"/>
        </w:rPr>
        <w:t>(AFP) outlined the need for and value of CMHSPs have a central role in the governance of the state’s PIHPs. The relevant citations are provided below:</w:t>
      </w:r>
    </w:p>
    <w:p w14:paraId="1A72A229" w14:textId="77777777" w:rsidR="00466D88" w:rsidRPr="00466D88" w:rsidRDefault="00466D88" w:rsidP="009424AD">
      <w:pPr>
        <w:pStyle w:val="NormalWeb"/>
        <w:spacing w:after="0" w:afterAutospacing="0"/>
        <w:ind w:left="360"/>
        <w:rPr>
          <w:rFonts w:ascii="Nirmala UI" w:hAnsi="Nirmala UI" w:cs="Nirmala UI"/>
          <w:color w:val="000000"/>
          <w:sz w:val="20"/>
          <w:szCs w:val="20"/>
        </w:rPr>
      </w:pPr>
      <w:r w:rsidRPr="00466D88">
        <w:rPr>
          <w:rFonts w:ascii="Nirmala UI" w:hAnsi="Nirmala UI" w:cs="Nirmala UI"/>
          <w:color w:val="000000"/>
          <w:sz w:val="20"/>
          <w:szCs w:val="20"/>
          <w:bdr w:val="none" w:sz="0" w:space="0" w:color="auto" w:frame="1"/>
        </w:rPr>
        <w:t xml:space="preserve">The AFP affords initial consideration for specialty prepaid inpatient health plan designation to qualified single county or regional entities (organized under Section 1204b of the Mental Health Code or Urban Cooperation Act). Therefore, the first and most basic requirement is that the organization </w:t>
      </w:r>
      <w:proofErr w:type="gramStart"/>
      <w:r w:rsidRPr="00466D88">
        <w:rPr>
          <w:rFonts w:ascii="Nirmala UI" w:hAnsi="Nirmala UI" w:cs="Nirmala UI"/>
          <w:color w:val="000000"/>
          <w:sz w:val="20"/>
          <w:szCs w:val="20"/>
          <w:bdr w:val="none" w:sz="0" w:space="0" w:color="auto" w:frame="1"/>
        </w:rPr>
        <w:t>submitting an application</w:t>
      </w:r>
      <w:proofErr w:type="gramEnd"/>
      <w:r w:rsidRPr="00466D88">
        <w:rPr>
          <w:rFonts w:ascii="Nirmala UI" w:hAnsi="Nirmala UI" w:cs="Nirmala UI"/>
          <w:color w:val="000000"/>
          <w:sz w:val="20"/>
          <w:szCs w:val="20"/>
          <w:bdr w:val="none" w:sz="0" w:space="0" w:color="auto" w:frame="1"/>
        </w:rPr>
        <w:t>, be comprised of and jointly, representatively governed.</w:t>
      </w:r>
    </w:p>
    <w:p w14:paraId="0298A16D" w14:textId="1F3D2EB4" w:rsidR="009424AD" w:rsidRDefault="00466D88" w:rsidP="009424AD">
      <w:pPr>
        <w:pStyle w:val="NormalWeb"/>
        <w:spacing w:after="0" w:afterAutospacing="0"/>
        <w:ind w:left="360"/>
        <w:rPr>
          <w:rFonts w:ascii="Nirmala UI" w:hAnsi="Nirmala UI" w:cs="Nirmala UI"/>
          <w:sz w:val="20"/>
          <w:szCs w:val="20"/>
        </w:rPr>
      </w:pPr>
      <w:r w:rsidRPr="00466D88">
        <w:rPr>
          <w:rFonts w:ascii="Nirmala UI" w:hAnsi="Nirmala UI" w:cs="Nirmala UI"/>
          <w:sz w:val="20"/>
          <w:szCs w:val="20"/>
        </w:rPr>
        <w:t>The only acceptable legal arrangements for affiliation going forward will be either UCA agreements or creation of a regional entity under Section 1204b of the Mental Health Code. In either case, such intergovernmental affiliation formations result in the creation of a new legal entity jointly “owned” and governed by the sponsoring CMHSPs. It is this entity that will be considered, recognized, and designated as the PIHP (for a region consisting of more than one CMHSP).</w:t>
      </w:r>
    </w:p>
    <w:p w14:paraId="09357168" w14:textId="77777777" w:rsidR="009424AD" w:rsidRDefault="009424AD">
      <w:pPr>
        <w:rPr>
          <w:rFonts w:ascii="Nirmala UI" w:eastAsia="Times New Roman" w:hAnsi="Nirmala UI" w:cs="Nirmala UI"/>
          <w:sz w:val="20"/>
          <w:szCs w:val="20"/>
        </w:rPr>
      </w:pPr>
      <w:r>
        <w:rPr>
          <w:rFonts w:ascii="Nirmala UI" w:hAnsi="Nirmala UI" w:cs="Nirmala UI"/>
          <w:sz w:val="20"/>
          <w:szCs w:val="20"/>
        </w:rPr>
        <w:br w:type="page"/>
      </w:r>
    </w:p>
    <w:p w14:paraId="43834D67" w14:textId="77777777" w:rsidR="00466D88" w:rsidRPr="00466D88" w:rsidRDefault="00466D88" w:rsidP="009424AD">
      <w:pPr>
        <w:pStyle w:val="NormalWeb"/>
        <w:spacing w:after="0" w:afterAutospacing="0"/>
        <w:ind w:left="360"/>
        <w:rPr>
          <w:rFonts w:ascii="Nirmala UI" w:hAnsi="Nirmala UI" w:cs="Nirmala UI"/>
          <w:sz w:val="20"/>
          <w:szCs w:val="20"/>
        </w:rPr>
      </w:pPr>
    </w:p>
    <w:p w14:paraId="72E057DA" w14:textId="77777777" w:rsidR="00466D88" w:rsidRDefault="00466D88" w:rsidP="009424AD">
      <w:pPr>
        <w:pBdr>
          <w:bottom w:val="single" w:sz="4" w:space="1" w:color="auto"/>
        </w:pBdr>
        <w:spacing w:after="0" w:line="240" w:lineRule="auto"/>
        <w:rPr>
          <w:rFonts w:ascii="Nirmala UI" w:hAnsi="Nirmala UI" w:cs="Nirmala UI"/>
          <w:sz w:val="24"/>
          <w:szCs w:val="24"/>
        </w:rPr>
      </w:pPr>
    </w:p>
    <w:p w14:paraId="74BAD4FE" w14:textId="0FCAD1D3" w:rsidR="00983BF9" w:rsidRPr="000F703C" w:rsidRDefault="00983BF9" w:rsidP="009424AD">
      <w:pPr>
        <w:pBdr>
          <w:bottom w:val="single" w:sz="4" w:space="1" w:color="auto"/>
        </w:pBdr>
        <w:spacing w:after="0" w:line="240" w:lineRule="auto"/>
        <w:rPr>
          <w:rFonts w:ascii="Nirmala UI" w:hAnsi="Nirmala UI" w:cs="Nirmala UI"/>
          <w:sz w:val="24"/>
          <w:szCs w:val="24"/>
        </w:rPr>
      </w:pPr>
      <w:r w:rsidRPr="000F703C">
        <w:rPr>
          <w:rFonts w:ascii="Nirmala UI" w:hAnsi="Nirmala UI" w:cs="Nirmala UI"/>
          <w:sz w:val="24"/>
          <w:szCs w:val="24"/>
        </w:rPr>
        <w:t>C. ROLE</w:t>
      </w:r>
      <w:r w:rsidR="00F75F49">
        <w:rPr>
          <w:rFonts w:ascii="Nirmala UI" w:hAnsi="Nirmala UI" w:cs="Nirmala UI"/>
          <w:sz w:val="24"/>
          <w:szCs w:val="24"/>
        </w:rPr>
        <w:t>S AND RESPONSIBILITIES</w:t>
      </w:r>
      <w:r w:rsidRPr="000F703C">
        <w:rPr>
          <w:rFonts w:ascii="Nirmala UI" w:hAnsi="Nirmala UI" w:cs="Nirmala UI"/>
          <w:sz w:val="24"/>
          <w:szCs w:val="24"/>
        </w:rPr>
        <w:t xml:space="preserve"> OF MICHIGAN’S CMHSPS </w:t>
      </w:r>
      <w:r w:rsidR="00F75F49">
        <w:rPr>
          <w:rFonts w:ascii="Nirmala UI" w:hAnsi="Nirmala UI" w:cs="Nirmala UI"/>
          <w:sz w:val="24"/>
          <w:szCs w:val="24"/>
        </w:rPr>
        <w:t xml:space="preserve">AND PIHPS </w:t>
      </w:r>
      <w:r w:rsidRPr="000F703C">
        <w:rPr>
          <w:rFonts w:ascii="Nirmala UI" w:hAnsi="Nirmala UI" w:cs="Nirmala UI"/>
          <w:sz w:val="24"/>
          <w:szCs w:val="24"/>
        </w:rPr>
        <w:t>IN FEDERAL</w:t>
      </w:r>
      <w:r w:rsidR="00552DEF">
        <w:rPr>
          <w:rFonts w:ascii="Nirmala UI" w:hAnsi="Nirmala UI" w:cs="Nirmala UI"/>
          <w:sz w:val="24"/>
          <w:szCs w:val="24"/>
        </w:rPr>
        <w:t xml:space="preserve"> LAW </w:t>
      </w:r>
      <w:proofErr w:type="gramStart"/>
      <w:r w:rsidR="00552DEF">
        <w:rPr>
          <w:rFonts w:ascii="Nirmala UI" w:hAnsi="Nirmala UI" w:cs="Nirmala UI"/>
          <w:sz w:val="24"/>
          <w:szCs w:val="24"/>
        </w:rPr>
        <w:t xml:space="preserve">AND </w:t>
      </w:r>
      <w:r w:rsidRPr="000F703C">
        <w:rPr>
          <w:rFonts w:ascii="Nirmala UI" w:hAnsi="Nirmala UI" w:cs="Nirmala UI"/>
          <w:sz w:val="24"/>
          <w:szCs w:val="24"/>
        </w:rPr>
        <w:t xml:space="preserve"> REGULATIONS</w:t>
      </w:r>
      <w:proofErr w:type="gramEnd"/>
    </w:p>
    <w:p w14:paraId="7B16A15B" w14:textId="77777777" w:rsidR="00983BF9" w:rsidRPr="000F703C" w:rsidRDefault="00983BF9" w:rsidP="000F703C">
      <w:pPr>
        <w:spacing w:after="0" w:line="240" w:lineRule="auto"/>
        <w:rPr>
          <w:rFonts w:ascii="Nirmala UI" w:hAnsi="Nirmala UI" w:cs="Nirmala UI"/>
          <w:sz w:val="20"/>
          <w:szCs w:val="20"/>
        </w:rPr>
      </w:pPr>
    </w:p>
    <w:p w14:paraId="40591F47" w14:textId="60FA3D82" w:rsidR="00587368" w:rsidRPr="000F703C" w:rsidRDefault="0057286E" w:rsidP="000F703C">
      <w:pPr>
        <w:spacing w:after="0" w:line="240" w:lineRule="auto"/>
        <w:rPr>
          <w:rFonts w:ascii="Nirmala UI" w:hAnsi="Nirmala UI" w:cs="Nirmala UI"/>
          <w:sz w:val="20"/>
          <w:szCs w:val="20"/>
        </w:rPr>
      </w:pPr>
      <w:r w:rsidRPr="000F703C">
        <w:rPr>
          <w:rFonts w:ascii="Nirmala UI" w:hAnsi="Nirmala UI" w:cs="Nirmala UI"/>
          <w:sz w:val="20"/>
          <w:szCs w:val="20"/>
        </w:rPr>
        <w:t xml:space="preserve">The </w:t>
      </w:r>
      <w:r w:rsidR="00587368" w:rsidRPr="000F703C">
        <w:rPr>
          <w:rFonts w:ascii="Nirmala UI" w:hAnsi="Nirmala UI" w:cs="Nirmala UI"/>
          <w:sz w:val="20"/>
          <w:szCs w:val="20"/>
        </w:rPr>
        <w:t xml:space="preserve">clear </w:t>
      </w:r>
      <w:r w:rsidRPr="000F703C">
        <w:rPr>
          <w:rFonts w:ascii="Nirmala UI" w:hAnsi="Nirmala UI" w:cs="Nirmala UI"/>
          <w:sz w:val="20"/>
          <w:szCs w:val="20"/>
        </w:rPr>
        <w:t>interpretation</w:t>
      </w:r>
      <w:r w:rsidR="00587368" w:rsidRPr="000F703C">
        <w:rPr>
          <w:rFonts w:ascii="Nirmala UI" w:hAnsi="Nirmala UI" w:cs="Nirmala UI"/>
          <w:sz w:val="20"/>
          <w:szCs w:val="20"/>
        </w:rPr>
        <w:t xml:space="preserve"> of the federal regulations guiding cost allocation </w:t>
      </w:r>
      <w:r w:rsidRPr="000F703C">
        <w:rPr>
          <w:rFonts w:ascii="Nirmala UI" w:hAnsi="Nirmala UI" w:cs="Nirmala UI"/>
          <w:sz w:val="20"/>
          <w:szCs w:val="20"/>
        </w:rPr>
        <w:t>is that CMH</w:t>
      </w:r>
      <w:r w:rsidR="00587368" w:rsidRPr="000F703C">
        <w:rPr>
          <w:rFonts w:ascii="Nirmala UI" w:hAnsi="Nirmala UI" w:cs="Nirmala UI"/>
          <w:sz w:val="20"/>
          <w:szCs w:val="20"/>
        </w:rPr>
        <w:t>SPs</w:t>
      </w:r>
      <w:r w:rsidRPr="000F703C">
        <w:rPr>
          <w:rFonts w:ascii="Nirmala UI" w:hAnsi="Nirmala UI" w:cs="Nirmala UI"/>
          <w:sz w:val="20"/>
          <w:szCs w:val="20"/>
        </w:rPr>
        <w:t xml:space="preserve"> </w:t>
      </w:r>
      <w:r w:rsidR="00587368" w:rsidRPr="000F703C">
        <w:rPr>
          <w:rFonts w:ascii="Nirmala UI" w:hAnsi="Nirmala UI" w:cs="Nirmala UI"/>
          <w:sz w:val="20"/>
          <w:szCs w:val="20"/>
        </w:rPr>
        <w:t>within</w:t>
      </w:r>
      <w:r w:rsidRPr="000F703C">
        <w:rPr>
          <w:rFonts w:ascii="Nirmala UI" w:hAnsi="Nirmala UI" w:cs="Nirmala UI"/>
          <w:sz w:val="20"/>
          <w:szCs w:val="20"/>
        </w:rPr>
        <w:t xml:space="preserve"> Regional Entity PIHPs serve in two distinct roles – </w:t>
      </w:r>
      <w:r w:rsidR="00587368" w:rsidRPr="000F703C">
        <w:rPr>
          <w:rFonts w:ascii="Nirmala UI" w:hAnsi="Nirmala UI" w:cs="Nirmala UI"/>
          <w:sz w:val="20"/>
          <w:szCs w:val="20"/>
        </w:rPr>
        <w:t>primarily, a</w:t>
      </w:r>
      <w:r w:rsidRPr="000F703C">
        <w:rPr>
          <w:rFonts w:ascii="Nirmala UI" w:hAnsi="Nirmala UI" w:cs="Nirmala UI"/>
          <w:sz w:val="20"/>
          <w:szCs w:val="20"/>
        </w:rPr>
        <w:t>s the chief network provider within the community served by the CMH</w:t>
      </w:r>
      <w:r w:rsidR="00587368" w:rsidRPr="000F703C">
        <w:rPr>
          <w:rFonts w:ascii="Nirmala UI" w:hAnsi="Nirmala UI" w:cs="Nirmala UI"/>
          <w:sz w:val="20"/>
          <w:szCs w:val="20"/>
        </w:rPr>
        <w:t xml:space="preserve"> (in the CSSN role described above)</w:t>
      </w:r>
      <w:r w:rsidRPr="000F703C">
        <w:rPr>
          <w:rFonts w:ascii="Nirmala UI" w:hAnsi="Nirmala UI" w:cs="Nirmala UI"/>
          <w:sz w:val="20"/>
          <w:szCs w:val="20"/>
        </w:rPr>
        <w:t>, providing Medicaid services, and</w:t>
      </w:r>
      <w:r w:rsidR="00587368" w:rsidRPr="000F703C">
        <w:rPr>
          <w:rFonts w:ascii="Nirmala UI" w:hAnsi="Nirmala UI" w:cs="Nirmala UI"/>
          <w:sz w:val="20"/>
          <w:szCs w:val="20"/>
        </w:rPr>
        <w:t>, at times,</w:t>
      </w:r>
      <w:r w:rsidRPr="000F703C">
        <w:rPr>
          <w:rFonts w:ascii="Nirmala UI" w:hAnsi="Nirmala UI" w:cs="Nirmala UI"/>
          <w:sz w:val="20"/>
          <w:szCs w:val="20"/>
        </w:rPr>
        <w:t xml:space="preserve"> as a subcontractor of the PIHP, carrying out managed care functions. </w:t>
      </w:r>
    </w:p>
    <w:p w14:paraId="646ADDC0" w14:textId="77777777" w:rsidR="00587368" w:rsidRPr="000F703C" w:rsidRDefault="00587368" w:rsidP="000F703C">
      <w:pPr>
        <w:spacing w:after="0" w:line="240" w:lineRule="auto"/>
        <w:rPr>
          <w:rFonts w:ascii="Nirmala UI" w:hAnsi="Nirmala UI" w:cs="Nirmala UI"/>
          <w:sz w:val="20"/>
          <w:szCs w:val="20"/>
        </w:rPr>
      </w:pPr>
    </w:p>
    <w:p w14:paraId="2863706E" w14:textId="3F22642C" w:rsidR="0057286E" w:rsidRPr="000F703C" w:rsidRDefault="0057286E" w:rsidP="000F703C">
      <w:pPr>
        <w:spacing w:after="0" w:line="240" w:lineRule="auto"/>
        <w:rPr>
          <w:rFonts w:ascii="Nirmala UI" w:hAnsi="Nirmala UI" w:cs="Nirmala UI"/>
          <w:sz w:val="20"/>
          <w:szCs w:val="20"/>
        </w:rPr>
      </w:pPr>
      <w:r w:rsidRPr="000F703C">
        <w:rPr>
          <w:rFonts w:ascii="Nirmala UI" w:hAnsi="Nirmala UI" w:cs="Nirmala UI"/>
          <w:sz w:val="20"/>
          <w:szCs w:val="20"/>
        </w:rPr>
        <w:t xml:space="preserve">To obtain legal guidance on this issue, CMHA obtained the </w:t>
      </w:r>
      <w:hyperlink r:id="rId11" w:history="1">
        <w:r w:rsidRPr="000F703C">
          <w:rPr>
            <w:rStyle w:val="Hyperlink"/>
            <w:rFonts w:ascii="Nirmala UI" w:hAnsi="Nirmala UI" w:cs="Nirmala UI"/>
            <w:sz w:val="20"/>
            <w:szCs w:val="20"/>
          </w:rPr>
          <w:t>legal opinion of Adam Falcone</w:t>
        </w:r>
      </w:hyperlink>
      <w:r w:rsidRPr="000F703C">
        <w:rPr>
          <w:rFonts w:ascii="Nirmala UI" w:hAnsi="Nirmala UI" w:cs="Nirmala UI"/>
          <w:sz w:val="20"/>
          <w:szCs w:val="20"/>
        </w:rPr>
        <w:t xml:space="preserve"> (with the firm of Feldesman Tucker Leifer Fidell), one of the nation’s leading legal experts on Medicaid managed care for a legal opinion on this issue.</w:t>
      </w:r>
    </w:p>
    <w:p w14:paraId="09DCF984" w14:textId="77777777" w:rsidR="0057286E" w:rsidRPr="000F703C" w:rsidRDefault="0057286E" w:rsidP="000F703C">
      <w:pPr>
        <w:spacing w:after="0" w:line="240" w:lineRule="auto"/>
        <w:rPr>
          <w:rFonts w:ascii="Nirmala UI" w:hAnsi="Nirmala UI" w:cs="Nirmala UI"/>
          <w:sz w:val="20"/>
          <w:szCs w:val="20"/>
        </w:rPr>
      </w:pPr>
    </w:p>
    <w:p w14:paraId="7D5CF05A" w14:textId="04523FBC" w:rsidR="0057286E" w:rsidRPr="000F703C" w:rsidRDefault="0085730D" w:rsidP="000F703C">
      <w:pPr>
        <w:spacing w:after="0" w:line="240" w:lineRule="auto"/>
        <w:rPr>
          <w:rFonts w:ascii="Nirmala UI" w:hAnsi="Nirmala UI" w:cs="Nirmala UI"/>
          <w:sz w:val="20"/>
          <w:szCs w:val="20"/>
        </w:rPr>
      </w:pPr>
      <w:r w:rsidRPr="000F703C">
        <w:rPr>
          <w:rFonts w:ascii="Nirmala UI" w:hAnsi="Nirmala UI" w:cs="Nirmala UI"/>
          <w:sz w:val="20"/>
          <w:szCs w:val="20"/>
        </w:rPr>
        <w:t>Below are the key excerpts from Mr. Falcone’s opinion</w:t>
      </w:r>
      <w:r w:rsidR="0057286E" w:rsidRPr="000F703C">
        <w:rPr>
          <w:rFonts w:ascii="Nirmala UI" w:hAnsi="Nirmala UI" w:cs="Nirmala UI"/>
          <w:sz w:val="20"/>
          <w:szCs w:val="20"/>
        </w:rPr>
        <w:t xml:space="preserve"> that </w:t>
      </w:r>
      <w:r w:rsidRPr="000F703C">
        <w:rPr>
          <w:rFonts w:ascii="Nirmala UI" w:hAnsi="Nirmala UI" w:cs="Nirmala UI"/>
          <w:sz w:val="20"/>
          <w:szCs w:val="20"/>
        </w:rPr>
        <w:t>provide the necessary</w:t>
      </w:r>
      <w:r w:rsidR="0057286E" w:rsidRPr="000F703C">
        <w:rPr>
          <w:rFonts w:ascii="Nirmala UI" w:hAnsi="Nirmala UI" w:cs="Nirmala UI"/>
          <w:sz w:val="20"/>
          <w:szCs w:val="20"/>
        </w:rPr>
        <w:t xml:space="preserve"> clarity in</w:t>
      </w:r>
      <w:r w:rsidRPr="000F703C">
        <w:rPr>
          <w:rFonts w:ascii="Nirmala UI" w:hAnsi="Nirmala UI" w:cs="Nirmala UI"/>
          <w:sz w:val="20"/>
          <w:szCs w:val="20"/>
        </w:rPr>
        <w:t xml:space="preserve"> separating the provider</w:t>
      </w:r>
      <w:r w:rsidR="0057286E" w:rsidRPr="000F703C">
        <w:rPr>
          <w:rFonts w:ascii="Nirmala UI" w:hAnsi="Nirmala UI" w:cs="Nirmala UI"/>
          <w:sz w:val="20"/>
          <w:szCs w:val="20"/>
        </w:rPr>
        <w:t xml:space="preserve"> roles of CMHs </w:t>
      </w:r>
      <w:r w:rsidRPr="000F703C">
        <w:rPr>
          <w:rFonts w:ascii="Nirmala UI" w:hAnsi="Nirmala UI" w:cs="Nirmala UI"/>
          <w:sz w:val="20"/>
          <w:szCs w:val="20"/>
        </w:rPr>
        <w:t xml:space="preserve">from the managed care subcontractor roles (of which there are few if any) </w:t>
      </w:r>
      <w:r w:rsidR="0057286E" w:rsidRPr="000F703C">
        <w:rPr>
          <w:rFonts w:ascii="Nirmala UI" w:hAnsi="Nirmala UI" w:cs="Nirmala UI"/>
          <w:sz w:val="20"/>
          <w:szCs w:val="20"/>
        </w:rPr>
        <w:t>and the related cost allocation principles that apply.</w:t>
      </w:r>
      <w:r w:rsidR="006A5675" w:rsidRPr="000F703C">
        <w:rPr>
          <w:rFonts w:ascii="Nirmala UI" w:hAnsi="Nirmala UI" w:cs="Nirmala UI"/>
          <w:sz w:val="20"/>
          <w:szCs w:val="20"/>
        </w:rPr>
        <w:t xml:space="preserve"> (</w:t>
      </w:r>
      <w:r w:rsidR="000E1F97" w:rsidRPr="000F703C">
        <w:rPr>
          <w:rFonts w:ascii="Nirmala UI" w:hAnsi="Nirmala UI" w:cs="Nirmala UI"/>
          <w:sz w:val="20"/>
          <w:szCs w:val="20"/>
        </w:rPr>
        <w:t>Boldface</w:t>
      </w:r>
      <w:r w:rsidR="006F2B8F" w:rsidRPr="000F703C">
        <w:rPr>
          <w:rFonts w:ascii="Nirmala UI" w:hAnsi="Nirmala UI" w:cs="Nirmala UI"/>
          <w:sz w:val="20"/>
          <w:szCs w:val="20"/>
        </w:rPr>
        <w:t xml:space="preserve"> added for emphasis</w:t>
      </w:r>
      <w:r w:rsidR="006A5675" w:rsidRPr="000F703C">
        <w:rPr>
          <w:rFonts w:ascii="Nirmala UI" w:hAnsi="Nirmala UI" w:cs="Nirmala UI"/>
          <w:sz w:val="20"/>
          <w:szCs w:val="20"/>
        </w:rPr>
        <w:t>.)</w:t>
      </w:r>
      <w:r w:rsidR="00B37D90" w:rsidRPr="000F703C">
        <w:rPr>
          <w:rFonts w:ascii="Nirmala UI" w:hAnsi="Nirmala UI" w:cs="Nirmala UI"/>
          <w:sz w:val="20"/>
          <w:szCs w:val="20"/>
        </w:rPr>
        <w:t xml:space="preserve"> </w:t>
      </w:r>
    </w:p>
    <w:p w14:paraId="17AE1C54" w14:textId="0D817DCA" w:rsidR="0085730D" w:rsidRPr="000F703C" w:rsidRDefault="0085730D" w:rsidP="000F703C">
      <w:pPr>
        <w:spacing w:after="0" w:line="240" w:lineRule="auto"/>
        <w:rPr>
          <w:rFonts w:ascii="Nirmala UI" w:hAnsi="Nirmala UI" w:cs="Nirmala UI"/>
          <w:sz w:val="20"/>
          <w:szCs w:val="20"/>
        </w:rPr>
      </w:pPr>
    </w:p>
    <w:p w14:paraId="00FE69E0" w14:textId="3E2A7658" w:rsidR="0085730D" w:rsidRPr="000F703C" w:rsidRDefault="0085730D" w:rsidP="000F703C">
      <w:pPr>
        <w:spacing w:after="0" w:line="240" w:lineRule="auto"/>
        <w:ind w:left="720"/>
        <w:rPr>
          <w:rFonts w:ascii="Nirmala UI" w:hAnsi="Nirmala UI" w:cs="Nirmala UI"/>
          <w:b/>
          <w:bCs/>
          <w:sz w:val="20"/>
          <w:szCs w:val="20"/>
        </w:rPr>
      </w:pPr>
      <w:r w:rsidRPr="000F703C">
        <w:rPr>
          <w:rFonts w:ascii="Nirmala UI" w:hAnsi="Nirmala UI" w:cs="Nirmala UI"/>
          <w:sz w:val="20"/>
          <w:szCs w:val="20"/>
        </w:rPr>
        <w:t xml:space="preserve">Three aspects of the above regulatory definitions (42 CFR Part 438) bear on the issues presented.  First, the definition of a network provider contains two requirements: (1) the provider or entity must have a network provider agreement with a MCO, PIHP or PAHP, or a subcontractor and (2) the entity must receive Medicaid funding to order, refer or render covered services.  </w:t>
      </w:r>
      <w:r w:rsidRPr="000F703C">
        <w:rPr>
          <w:rFonts w:ascii="Nirmala UI" w:hAnsi="Nirmala UI" w:cs="Nirmala UI"/>
          <w:b/>
          <w:bCs/>
          <w:sz w:val="20"/>
          <w:szCs w:val="20"/>
        </w:rPr>
        <w:t xml:space="preserve">Applied here, that means that a CMHSP should </w:t>
      </w:r>
      <w:proofErr w:type="gramStart"/>
      <w:r w:rsidRPr="000F703C">
        <w:rPr>
          <w:rFonts w:ascii="Nirmala UI" w:hAnsi="Nirmala UI" w:cs="Nirmala UI"/>
          <w:b/>
          <w:bCs/>
          <w:sz w:val="20"/>
          <w:szCs w:val="20"/>
        </w:rPr>
        <w:t>be considered to be</w:t>
      </w:r>
      <w:proofErr w:type="gramEnd"/>
      <w:r w:rsidRPr="000F703C">
        <w:rPr>
          <w:rFonts w:ascii="Nirmala UI" w:hAnsi="Nirmala UI" w:cs="Nirmala UI"/>
          <w:b/>
          <w:bCs/>
          <w:sz w:val="20"/>
          <w:szCs w:val="20"/>
        </w:rPr>
        <w:t xml:space="preserve"> a network provider if it holds a network provider agreement and receives funds to order, refer or render services.  CMHSPs undisputedly meet both of those requirements. </w:t>
      </w:r>
    </w:p>
    <w:p w14:paraId="3B30631C" w14:textId="77777777" w:rsidR="0085730D" w:rsidRPr="000F703C" w:rsidRDefault="0085730D" w:rsidP="000F703C">
      <w:pPr>
        <w:spacing w:after="0" w:line="240" w:lineRule="auto"/>
        <w:ind w:left="1440"/>
        <w:rPr>
          <w:rFonts w:ascii="Nirmala UI" w:hAnsi="Nirmala UI" w:cs="Nirmala UI"/>
          <w:b/>
          <w:bCs/>
          <w:sz w:val="20"/>
          <w:szCs w:val="20"/>
        </w:rPr>
      </w:pPr>
      <w:r w:rsidRPr="000F703C">
        <w:rPr>
          <w:rFonts w:ascii="Nirmala UI" w:hAnsi="Nirmala UI" w:cs="Nirmala UI"/>
          <w:b/>
          <w:bCs/>
          <w:sz w:val="20"/>
          <w:szCs w:val="20"/>
        </w:rPr>
        <w:t xml:space="preserve"> </w:t>
      </w:r>
    </w:p>
    <w:p w14:paraId="4A56ED82" w14:textId="28E4E7F4" w:rsidR="0085730D" w:rsidRPr="00A52590" w:rsidRDefault="0085730D" w:rsidP="000F703C">
      <w:pPr>
        <w:spacing w:after="0" w:line="240" w:lineRule="auto"/>
        <w:ind w:left="720"/>
        <w:rPr>
          <w:rFonts w:ascii="Nirmala UI" w:hAnsi="Nirmala UI" w:cs="Nirmala UI"/>
          <w:sz w:val="20"/>
          <w:szCs w:val="20"/>
        </w:rPr>
      </w:pPr>
      <w:r w:rsidRPr="000F703C">
        <w:rPr>
          <w:rFonts w:ascii="Nirmala UI" w:hAnsi="Nirmala UI" w:cs="Nirmala UI"/>
          <w:b/>
          <w:bCs/>
          <w:sz w:val="20"/>
          <w:szCs w:val="20"/>
        </w:rPr>
        <w:t>Second, nothing in the definition of network provider above requires a provider to furnish services directly to patients.</w:t>
      </w:r>
      <w:r w:rsidRPr="000F703C">
        <w:rPr>
          <w:rFonts w:ascii="Nirmala UI" w:hAnsi="Nirmala UI" w:cs="Nirmala UI"/>
          <w:sz w:val="20"/>
          <w:szCs w:val="20"/>
        </w:rPr>
        <w:t xml:space="preserve">  The Medicaid managed care regulations define a “provider” as “any individual or entity that is engaged in the delivery of services, or ordering or referring for those services, and is legally authorized to do so by the State in which it delivers the services.”  42 C.F.R. § 438.2.  Many providers engage in the delivery of services by purchasing services </w:t>
      </w:r>
      <w:proofErr w:type="gramStart"/>
      <w:r w:rsidRPr="000F703C">
        <w:rPr>
          <w:rFonts w:ascii="Nirmala UI" w:hAnsi="Nirmala UI" w:cs="Nirmala UI"/>
          <w:sz w:val="20"/>
          <w:szCs w:val="20"/>
        </w:rPr>
        <w:t>of</w:t>
      </w:r>
      <w:proofErr w:type="gramEnd"/>
      <w:r w:rsidRPr="000F703C">
        <w:rPr>
          <w:rFonts w:ascii="Nirmala UI" w:hAnsi="Nirmala UI" w:cs="Nirmala UI"/>
          <w:sz w:val="20"/>
          <w:szCs w:val="20"/>
        </w:rPr>
        <w:t xml:space="preserve"> other providers through professional services agreements.  </w:t>
      </w:r>
      <w:r w:rsidRPr="00A52590">
        <w:rPr>
          <w:rFonts w:ascii="Nirmala UI" w:hAnsi="Nirmala UI" w:cs="Nirmala UI"/>
          <w:sz w:val="20"/>
          <w:szCs w:val="20"/>
        </w:rPr>
        <w:t xml:space="preserve">Because CMHSPs are entities engaged in the delivery of services and are legally authorized to do so by the State of Michigan, CMHSPs continue to meet the definition of a provider even when they purchase services from other direct care providers.   </w:t>
      </w:r>
    </w:p>
    <w:p w14:paraId="6CCD1893" w14:textId="77777777" w:rsidR="00B37D90" w:rsidRPr="00A52590" w:rsidRDefault="0085730D" w:rsidP="000F703C">
      <w:pPr>
        <w:spacing w:after="0" w:line="240" w:lineRule="auto"/>
        <w:rPr>
          <w:rFonts w:ascii="Nirmala UI" w:hAnsi="Nirmala UI" w:cs="Nirmala UI"/>
          <w:sz w:val="20"/>
          <w:szCs w:val="20"/>
        </w:rPr>
      </w:pPr>
      <w:r w:rsidRPr="00A52590">
        <w:rPr>
          <w:rFonts w:ascii="Nirmala UI" w:hAnsi="Nirmala UI" w:cs="Nirmala UI"/>
          <w:sz w:val="20"/>
          <w:szCs w:val="20"/>
        </w:rPr>
        <w:tab/>
      </w:r>
    </w:p>
    <w:p w14:paraId="44BF6553" w14:textId="4B5DE954" w:rsidR="0085730D" w:rsidRPr="000F703C" w:rsidRDefault="0085730D" w:rsidP="000F703C">
      <w:pPr>
        <w:spacing w:after="0" w:line="240" w:lineRule="auto"/>
        <w:ind w:left="720"/>
        <w:rPr>
          <w:rFonts w:ascii="Nirmala UI" w:hAnsi="Nirmala UI" w:cs="Nirmala UI"/>
          <w:sz w:val="20"/>
          <w:szCs w:val="20"/>
        </w:rPr>
      </w:pPr>
      <w:r w:rsidRPr="00A52590">
        <w:rPr>
          <w:rFonts w:ascii="Nirmala UI" w:hAnsi="Nirmala UI" w:cs="Nirmala UI"/>
          <w:sz w:val="20"/>
          <w:szCs w:val="20"/>
        </w:rPr>
        <w:t>Federal Medicaid managed care regulations state clearly that providers are not subcontractors by virtue of having a network provider agreement</w:t>
      </w:r>
      <w:r w:rsidRPr="000F703C">
        <w:rPr>
          <w:rFonts w:ascii="Nirmala UI" w:hAnsi="Nirmala UI" w:cs="Nirmala UI"/>
          <w:sz w:val="20"/>
          <w:szCs w:val="20"/>
        </w:rPr>
        <w:t xml:space="preserve">.  </w:t>
      </w:r>
    </w:p>
    <w:p w14:paraId="11F0150D" w14:textId="77777777" w:rsidR="00B91D3B" w:rsidRDefault="00B91D3B" w:rsidP="00F75F49">
      <w:pPr>
        <w:spacing w:after="0" w:line="240" w:lineRule="auto"/>
        <w:rPr>
          <w:rFonts w:ascii="Nirmala UI" w:eastAsia="Times New Roman" w:hAnsi="Nirmala UI" w:cs="Nirmala UI"/>
        </w:rPr>
      </w:pPr>
    </w:p>
    <w:p w14:paraId="41B85B30" w14:textId="4E25B0DF" w:rsidR="007260B9" w:rsidRPr="000F703C" w:rsidRDefault="00983BF9" w:rsidP="000F703C">
      <w:pPr>
        <w:pBdr>
          <w:bottom w:val="single" w:sz="4" w:space="1" w:color="auto"/>
        </w:pBdr>
        <w:spacing w:after="0" w:line="240" w:lineRule="auto"/>
        <w:rPr>
          <w:rFonts w:ascii="Nirmala UI" w:hAnsi="Nirmala UI" w:cs="Nirmala UI"/>
          <w:sz w:val="24"/>
          <w:szCs w:val="24"/>
        </w:rPr>
      </w:pPr>
      <w:r w:rsidRPr="000F703C">
        <w:rPr>
          <w:rFonts w:ascii="Nirmala UI" w:hAnsi="Nirmala UI" w:cs="Nirmala UI"/>
          <w:sz w:val="24"/>
          <w:szCs w:val="24"/>
        </w:rPr>
        <w:t>D. STANDARD CLINICAL AND FINANCIAL RISK-MANAGEMENT PRACTICES FOR SUB-CAPITATED ORGANIZATIONS</w:t>
      </w:r>
      <w:r w:rsidR="00F75F49">
        <w:rPr>
          <w:rFonts w:ascii="Nirmala UI" w:hAnsi="Nirmala UI" w:cs="Nirmala UI"/>
          <w:sz w:val="24"/>
          <w:szCs w:val="24"/>
        </w:rPr>
        <w:t>, SUCH AS MICHIGAN’S CMHSPS</w:t>
      </w:r>
    </w:p>
    <w:p w14:paraId="0D08C6FC" w14:textId="6CD7ABC0" w:rsidR="00BB4288" w:rsidRPr="000F703C" w:rsidRDefault="00BB4288" w:rsidP="000F703C">
      <w:pPr>
        <w:spacing w:after="0" w:line="240" w:lineRule="auto"/>
        <w:rPr>
          <w:rFonts w:ascii="Nirmala UI" w:hAnsi="Nirmala UI" w:cs="Nirmala UI"/>
          <w:sz w:val="20"/>
          <w:szCs w:val="20"/>
        </w:rPr>
      </w:pPr>
      <w:r w:rsidRPr="000F703C">
        <w:rPr>
          <w:rFonts w:ascii="Nirmala UI" w:hAnsi="Nirmala UI" w:cs="Nirmala UI"/>
          <w:sz w:val="20"/>
          <w:szCs w:val="20"/>
        </w:rPr>
        <w:t>Michigan’s CMHSPs receive their Medicaid funding via a capitation method</w:t>
      </w:r>
      <w:r w:rsidR="00983BF9" w:rsidRPr="000F703C">
        <w:rPr>
          <w:rFonts w:ascii="Nirmala UI" w:hAnsi="Nirmala UI" w:cs="Nirmala UI"/>
          <w:sz w:val="20"/>
          <w:szCs w:val="20"/>
        </w:rPr>
        <w:t xml:space="preserve"> directly from MDHS</w:t>
      </w:r>
      <w:r w:rsidRPr="000F703C">
        <w:rPr>
          <w:rFonts w:ascii="Nirmala UI" w:hAnsi="Nirmala UI" w:cs="Nirmala UI"/>
          <w:sz w:val="20"/>
          <w:szCs w:val="20"/>
        </w:rPr>
        <w:t xml:space="preserve"> for those CMHSPs who also serve as PIHPs, and via a sub-capitation or global budget, </w:t>
      </w:r>
      <w:r w:rsidR="00983BF9" w:rsidRPr="000F703C">
        <w:rPr>
          <w:rFonts w:ascii="Nirmala UI" w:hAnsi="Nirmala UI" w:cs="Nirmala UI"/>
          <w:sz w:val="20"/>
          <w:szCs w:val="20"/>
        </w:rPr>
        <w:t xml:space="preserve">from their Regional Entity PIHPs </w:t>
      </w:r>
      <w:r w:rsidRPr="000F703C">
        <w:rPr>
          <w:rFonts w:ascii="Nirmala UI" w:hAnsi="Nirmala UI" w:cs="Nirmala UI"/>
          <w:sz w:val="20"/>
          <w:szCs w:val="20"/>
        </w:rPr>
        <w:t xml:space="preserve">for those CMHSPs working within Regional PIHPs. </w:t>
      </w:r>
      <w:r w:rsidR="00BC01D6">
        <w:rPr>
          <w:rFonts w:ascii="Nirmala UI" w:hAnsi="Nirmala UI" w:cs="Nirmala UI"/>
          <w:sz w:val="20"/>
          <w:szCs w:val="20"/>
        </w:rPr>
        <w:t xml:space="preserve">These capitation and sub-capitation financing methods are outlined in the MDHHS contract with the state’s PIHPs and in the contracts that the regional entity PIHPs have with their CMHSPs. </w:t>
      </w:r>
    </w:p>
    <w:p w14:paraId="24C66E2A" w14:textId="77777777" w:rsidR="00BB4288" w:rsidRPr="000F703C" w:rsidRDefault="00BB4288" w:rsidP="000F703C">
      <w:pPr>
        <w:spacing w:after="0" w:line="240" w:lineRule="auto"/>
        <w:rPr>
          <w:rFonts w:ascii="Nirmala UI" w:hAnsi="Nirmala UI" w:cs="Nirmala UI"/>
          <w:sz w:val="20"/>
          <w:szCs w:val="20"/>
        </w:rPr>
      </w:pPr>
    </w:p>
    <w:p w14:paraId="6B7D1912" w14:textId="2F16CCD7" w:rsidR="00BB4288" w:rsidRPr="000F703C" w:rsidRDefault="00BB4288" w:rsidP="000F703C">
      <w:pPr>
        <w:spacing w:after="0" w:line="240" w:lineRule="auto"/>
        <w:rPr>
          <w:rFonts w:ascii="Nirmala UI" w:hAnsi="Nirmala UI" w:cs="Nirmala UI"/>
          <w:sz w:val="20"/>
          <w:szCs w:val="20"/>
        </w:rPr>
      </w:pPr>
      <w:r w:rsidRPr="000F703C">
        <w:rPr>
          <w:rFonts w:ascii="Nirmala UI" w:hAnsi="Nirmala UI" w:cs="Nirmala UI"/>
          <w:sz w:val="20"/>
          <w:szCs w:val="20"/>
        </w:rPr>
        <w:t xml:space="preserve">CMHSPs in these advance alternative payment methods (APMs), as with all providers receiving funding through such methods, take on </w:t>
      </w:r>
      <w:proofErr w:type="gramStart"/>
      <w:r w:rsidRPr="000F703C">
        <w:rPr>
          <w:rFonts w:ascii="Nirmala UI" w:hAnsi="Nirmala UI" w:cs="Nirmala UI"/>
          <w:sz w:val="20"/>
          <w:szCs w:val="20"/>
        </w:rPr>
        <w:t>a number of</w:t>
      </w:r>
      <w:proofErr w:type="gramEnd"/>
      <w:r w:rsidRPr="000F703C">
        <w:rPr>
          <w:rFonts w:ascii="Nirmala UI" w:hAnsi="Nirmala UI" w:cs="Nirmala UI"/>
          <w:sz w:val="20"/>
          <w:szCs w:val="20"/>
        </w:rPr>
        <w:t xml:space="preserve"> clinical and fiscal functions that are core to their work as advanced APM providers.  These functions include:</w:t>
      </w:r>
    </w:p>
    <w:p w14:paraId="3937C33F" w14:textId="77777777" w:rsidR="00BB4288" w:rsidRPr="000F703C" w:rsidRDefault="00BB4288" w:rsidP="000F703C">
      <w:pPr>
        <w:spacing w:after="0" w:line="240" w:lineRule="auto"/>
        <w:rPr>
          <w:rFonts w:ascii="Nirmala UI" w:hAnsi="Nirmala UI" w:cs="Nirmala UI"/>
          <w:sz w:val="20"/>
          <w:szCs w:val="20"/>
        </w:rPr>
      </w:pPr>
    </w:p>
    <w:p w14:paraId="2B4A1D88" w14:textId="77777777" w:rsidR="00BB4288" w:rsidRPr="000F703C" w:rsidRDefault="00BB4288" w:rsidP="000F703C">
      <w:pPr>
        <w:pStyle w:val="ListParagraph"/>
        <w:numPr>
          <w:ilvl w:val="0"/>
          <w:numId w:val="5"/>
        </w:numPr>
        <w:spacing w:after="0" w:line="240" w:lineRule="auto"/>
        <w:rPr>
          <w:rFonts w:ascii="Nirmala UI" w:hAnsi="Nirmala UI" w:cs="Nirmala UI"/>
          <w:sz w:val="20"/>
          <w:szCs w:val="20"/>
        </w:rPr>
      </w:pPr>
      <w:r w:rsidRPr="000F703C">
        <w:rPr>
          <w:rFonts w:ascii="Nirmala UI" w:hAnsi="Nirmala UI" w:cs="Nirmala UI"/>
          <w:sz w:val="20"/>
          <w:szCs w:val="20"/>
        </w:rPr>
        <w:t>Utilization management (including eligibility determination, level of care determination, authorization, Utilization review)</w:t>
      </w:r>
    </w:p>
    <w:p w14:paraId="555BB57C" w14:textId="77777777" w:rsidR="00BB4288" w:rsidRPr="000F703C" w:rsidRDefault="00BB4288" w:rsidP="000F703C">
      <w:pPr>
        <w:pStyle w:val="ListParagraph"/>
        <w:numPr>
          <w:ilvl w:val="0"/>
          <w:numId w:val="5"/>
        </w:numPr>
        <w:spacing w:after="0" w:line="240" w:lineRule="auto"/>
        <w:rPr>
          <w:rFonts w:ascii="Nirmala UI" w:hAnsi="Nirmala UI" w:cs="Nirmala UI"/>
          <w:sz w:val="20"/>
          <w:szCs w:val="20"/>
        </w:rPr>
      </w:pPr>
      <w:r w:rsidRPr="000F703C">
        <w:rPr>
          <w:rFonts w:ascii="Nirmala UI" w:hAnsi="Nirmala UI" w:cs="Nirmala UI"/>
          <w:sz w:val="20"/>
          <w:szCs w:val="20"/>
        </w:rPr>
        <w:t>Network management (including staff/provider credentialing, network development, contract management)</w:t>
      </w:r>
    </w:p>
    <w:p w14:paraId="3A4E3009" w14:textId="77777777" w:rsidR="00BB4288" w:rsidRPr="000F703C" w:rsidRDefault="00BB4288" w:rsidP="000F703C">
      <w:pPr>
        <w:pStyle w:val="ListParagraph"/>
        <w:numPr>
          <w:ilvl w:val="0"/>
          <w:numId w:val="5"/>
        </w:numPr>
        <w:spacing w:after="0" w:line="240" w:lineRule="auto"/>
        <w:rPr>
          <w:rFonts w:ascii="Nirmala UI" w:hAnsi="Nirmala UI" w:cs="Nirmala UI"/>
          <w:sz w:val="20"/>
          <w:szCs w:val="20"/>
        </w:rPr>
      </w:pPr>
      <w:r w:rsidRPr="000F703C">
        <w:rPr>
          <w:rFonts w:ascii="Nirmala UI" w:hAnsi="Nirmala UI" w:cs="Nirmala UI"/>
          <w:sz w:val="20"/>
          <w:szCs w:val="20"/>
        </w:rPr>
        <w:t>Quality Improvement (including standard setting, performance assessment, corporate and regulatory compliance, evaluation, and provider training)</w:t>
      </w:r>
    </w:p>
    <w:p w14:paraId="6495A8E0" w14:textId="77777777" w:rsidR="00BB4288" w:rsidRPr="000F703C" w:rsidRDefault="00BB4288" w:rsidP="000F703C">
      <w:pPr>
        <w:pStyle w:val="ListParagraph"/>
        <w:numPr>
          <w:ilvl w:val="0"/>
          <w:numId w:val="5"/>
        </w:numPr>
        <w:spacing w:after="0" w:line="240" w:lineRule="auto"/>
        <w:rPr>
          <w:rFonts w:ascii="Nirmala UI" w:hAnsi="Nirmala UI" w:cs="Nirmala UI"/>
          <w:sz w:val="20"/>
          <w:szCs w:val="20"/>
        </w:rPr>
      </w:pPr>
      <w:r w:rsidRPr="000F703C">
        <w:rPr>
          <w:rFonts w:ascii="Nirmala UI" w:hAnsi="Nirmala UI" w:cs="Nirmala UI"/>
          <w:sz w:val="20"/>
          <w:szCs w:val="20"/>
        </w:rPr>
        <w:t>Financial management (including claims payment, fiscal risk management, and organizational fiscal management)</w:t>
      </w:r>
    </w:p>
    <w:p w14:paraId="5C7C90E2" w14:textId="77777777" w:rsidR="00BB4288" w:rsidRPr="000F703C" w:rsidRDefault="00BB4288" w:rsidP="000F703C">
      <w:pPr>
        <w:pStyle w:val="ListParagraph"/>
        <w:numPr>
          <w:ilvl w:val="0"/>
          <w:numId w:val="5"/>
        </w:numPr>
        <w:spacing w:after="0" w:line="240" w:lineRule="auto"/>
        <w:rPr>
          <w:rFonts w:ascii="Nirmala UI" w:hAnsi="Nirmala UI" w:cs="Nirmala UI"/>
          <w:sz w:val="20"/>
          <w:szCs w:val="20"/>
        </w:rPr>
      </w:pPr>
      <w:r w:rsidRPr="000F703C">
        <w:rPr>
          <w:rFonts w:ascii="Nirmala UI" w:hAnsi="Nirmala UI" w:cs="Nirmala UI"/>
          <w:sz w:val="20"/>
          <w:szCs w:val="20"/>
        </w:rPr>
        <w:t>Customer services (including complaints, grievances and appeals)</w:t>
      </w:r>
    </w:p>
    <w:p w14:paraId="31CF2371" w14:textId="77777777" w:rsidR="00BB4288" w:rsidRPr="000F703C" w:rsidRDefault="00BB4288" w:rsidP="000F703C">
      <w:pPr>
        <w:pStyle w:val="ListParagraph"/>
        <w:numPr>
          <w:ilvl w:val="0"/>
          <w:numId w:val="5"/>
        </w:numPr>
        <w:spacing w:after="0" w:line="240" w:lineRule="auto"/>
        <w:rPr>
          <w:rFonts w:ascii="Nirmala UI" w:hAnsi="Nirmala UI" w:cs="Nirmala UI"/>
          <w:sz w:val="20"/>
          <w:szCs w:val="20"/>
        </w:rPr>
      </w:pPr>
      <w:r w:rsidRPr="000F703C">
        <w:rPr>
          <w:rFonts w:ascii="Nirmala UI" w:hAnsi="Nirmala UI" w:cs="Nirmala UI"/>
          <w:sz w:val="20"/>
          <w:szCs w:val="20"/>
        </w:rPr>
        <w:t>Information services (including data aggregation and reporting)</w:t>
      </w:r>
    </w:p>
    <w:p w14:paraId="728F6AC2" w14:textId="77777777" w:rsidR="00BB4288" w:rsidRPr="000F703C" w:rsidRDefault="00BB4288" w:rsidP="000F703C">
      <w:pPr>
        <w:spacing w:after="0" w:line="240" w:lineRule="auto"/>
        <w:rPr>
          <w:rFonts w:ascii="Nirmala UI" w:hAnsi="Nirmala UI" w:cs="Nirmala UI"/>
          <w:sz w:val="20"/>
          <w:szCs w:val="20"/>
        </w:rPr>
      </w:pPr>
    </w:p>
    <w:p w14:paraId="02FF83F9" w14:textId="77777777" w:rsidR="00BB4288" w:rsidRPr="000F703C" w:rsidRDefault="00BB4288" w:rsidP="000F703C">
      <w:pPr>
        <w:spacing w:after="0" w:line="240" w:lineRule="auto"/>
        <w:rPr>
          <w:rFonts w:ascii="Nirmala UI" w:hAnsi="Nirmala UI" w:cs="Nirmala UI"/>
          <w:sz w:val="20"/>
          <w:szCs w:val="20"/>
        </w:rPr>
      </w:pPr>
      <w:r w:rsidRPr="000F703C">
        <w:rPr>
          <w:rFonts w:ascii="Nirmala UI" w:hAnsi="Nirmala UI" w:cs="Nirmala UI"/>
          <w:sz w:val="20"/>
          <w:szCs w:val="20"/>
        </w:rPr>
        <w:t xml:space="preserve">As with all MCO-to- provider relations, the </w:t>
      </w:r>
      <w:r w:rsidRPr="000F703C">
        <w:rPr>
          <w:rFonts w:ascii="Nirmala UI" w:hAnsi="Nirmala UI" w:cs="Nirmala UI"/>
          <w:b/>
          <w:bCs/>
          <w:sz w:val="20"/>
          <w:szCs w:val="20"/>
        </w:rPr>
        <w:t>PIHP retains the responsibility for ensuring that these functions are carried out by the comprehensive service provider</w:t>
      </w:r>
      <w:r w:rsidRPr="000F703C">
        <w:rPr>
          <w:rFonts w:ascii="Nirmala UI" w:hAnsi="Nirmala UI" w:cs="Nirmala UI"/>
          <w:sz w:val="20"/>
          <w:szCs w:val="20"/>
        </w:rPr>
        <w:t xml:space="preserve"> – by the receipt of reports from the comprehensive advanced ABP provider, reviews of samples of work products and processes, audits, and the implementation of corrective action plans as needed. </w:t>
      </w:r>
    </w:p>
    <w:p w14:paraId="654E6F18" w14:textId="77777777" w:rsidR="00BB4288" w:rsidRPr="000F703C" w:rsidRDefault="00BB4288" w:rsidP="000F703C">
      <w:pPr>
        <w:spacing w:after="0" w:line="240" w:lineRule="auto"/>
        <w:ind w:left="720"/>
        <w:rPr>
          <w:rFonts w:ascii="Nirmala UI" w:hAnsi="Nirmala UI" w:cs="Nirmala UI"/>
          <w:sz w:val="20"/>
          <w:szCs w:val="20"/>
        </w:rPr>
      </w:pPr>
    </w:p>
    <w:p w14:paraId="5D8765C5" w14:textId="04B66BB3" w:rsidR="00CA6B7C" w:rsidRPr="00BC01D6" w:rsidRDefault="00CA6B7C" w:rsidP="000F703C">
      <w:pPr>
        <w:spacing w:after="0" w:line="240" w:lineRule="auto"/>
        <w:rPr>
          <w:rFonts w:ascii="Nirmala UI" w:hAnsi="Nirmala UI" w:cs="Nirmala UI"/>
          <w:b/>
          <w:bCs/>
          <w:sz w:val="20"/>
          <w:szCs w:val="20"/>
          <w:highlight w:val="yellow"/>
        </w:rPr>
      </w:pPr>
      <w:r w:rsidRPr="00BC01D6">
        <w:rPr>
          <w:rFonts w:ascii="Nirmala UI" w:hAnsi="Nirmala UI" w:cs="Nirmala UI"/>
          <w:b/>
          <w:bCs/>
          <w:sz w:val="20"/>
          <w:szCs w:val="20"/>
          <w:highlight w:val="yellow"/>
        </w:rPr>
        <w:t>The responsibility for fulfilling the functions contained in the document are those already (for decades) held by the state’s CMHSPs. These responsibilities are at the core of what defines a CMHSP in Michigan, as a comprehensive specialty services network – responsibilities held long before the advent of managed care in Michigan’s Medicaid program.</w:t>
      </w:r>
    </w:p>
    <w:p w14:paraId="2E581919" w14:textId="77777777" w:rsidR="00CA6B7C" w:rsidRPr="00BC01D6" w:rsidRDefault="00CA6B7C" w:rsidP="000F703C">
      <w:pPr>
        <w:spacing w:after="0" w:line="240" w:lineRule="auto"/>
        <w:ind w:left="720"/>
        <w:rPr>
          <w:rFonts w:ascii="Nirmala UI" w:hAnsi="Nirmala UI" w:cs="Nirmala UI"/>
          <w:b/>
          <w:bCs/>
          <w:sz w:val="20"/>
          <w:szCs w:val="20"/>
          <w:highlight w:val="yellow"/>
        </w:rPr>
      </w:pPr>
      <w:r w:rsidRPr="00BC01D6">
        <w:rPr>
          <w:rFonts w:ascii="Nirmala UI" w:hAnsi="Nirmala UI" w:cs="Nirmala UI"/>
          <w:b/>
          <w:bCs/>
          <w:sz w:val="20"/>
          <w:szCs w:val="20"/>
          <w:highlight w:val="yellow"/>
        </w:rPr>
        <w:t xml:space="preserve"> </w:t>
      </w:r>
    </w:p>
    <w:p w14:paraId="04C7A875" w14:textId="77777777" w:rsidR="00CA6B7C" w:rsidRPr="00BC01D6" w:rsidRDefault="00CA6B7C" w:rsidP="000F703C">
      <w:pPr>
        <w:spacing w:after="0" w:line="240" w:lineRule="auto"/>
        <w:rPr>
          <w:rFonts w:ascii="Nirmala UI" w:hAnsi="Nirmala UI" w:cs="Nirmala UI"/>
          <w:sz w:val="20"/>
          <w:szCs w:val="20"/>
          <w:highlight w:val="yellow"/>
        </w:rPr>
      </w:pPr>
      <w:r w:rsidRPr="00BC01D6">
        <w:rPr>
          <w:rFonts w:ascii="Nirmala UI" w:hAnsi="Nirmala UI" w:cs="Nirmala UI"/>
          <w:sz w:val="20"/>
          <w:szCs w:val="20"/>
          <w:highlight w:val="yellow"/>
        </w:rPr>
        <w:t>As noted over the last several years, to mislabel these functions as managed care functions that can be delegated to, or their delegation withheld, from a CMHSP is:</w:t>
      </w:r>
    </w:p>
    <w:p w14:paraId="7A9631D8" w14:textId="77777777" w:rsidR="00CA6B7C" w:rsidRPr="00BC01D6" w:rsidRDefault="00CA6B7C" w:rsidP="000F703C">
      <w:pPr>
        <w:pStyle w:val="ListParagraph"/>
        <w:numPr>
          <w:ilvl w:val="0"/>
          <w:numId w:val="13"/>
        </w:numPr>
        <w:spacing w:after="0" w:line="240" w:lineRule="auto"/>
        <w:rPr>
          <w:rFonts w:ascii="Nirmala UI" w:hAnsi="Nirmala UI" w:cs="Nirmala UI"/>
          <w:sz w:val="20"/>
          <w:szCs w:val="20"/>
          <w:highlight w:val="yellow"/>
        </w:rPr>
      </w:pPr>
      <w:r w:rsidRPr="00BC01D6">
        <w:rPr>
          <w:rFonts w:ascii="Nirmala UI" w:hAnsi="Nirmala UI" w:cs="Nirmala UI"/>
          <w:sz w:val="20"/>
          <w:szCs w:val="20"/>
          <w:highlight w:val="yellow"/>
        </w:rPr>
        <w:t xml:space="preserve">Is in </w:t>
      </w:r>
      <w:r w:rsidRPr="00BC01D6">
        <w:rPr>
          <w:rFonts w:ascii="Nirmala UI" w:hAnsi="Nirmala UI" w:cs="Nirmala UI"/>
          <w:b/>
          <w:bCs/>
          <w:sz w:val="20"/>
          <w:szCs w:val="20"/>
          <w:highlight w:val="yellow"/>
        </w:rPr>
        <w:t>contradiction of the core elements required of Michigan’s CMHSPs</w:t>
      </w:r>
      <w:r w:rsidRPr="00BC01D6">
        <w:rPr>
          <w:rFonts w:ascii="Nirmala UI" w:hAnsi="Nirmala UI" w:cs="Nirmala UI"/>
          <w:sz w:val="20"/>
          <w:szCs w:val="20"/>
          <w:highlight w:val="yellow"/>
        </w:rPr>
        <w:t>. This mislabeling is in violation of the state statutes and rules that define the state’s CMHSPs and their work,</w:t>
      </w:r>
    </w:p>
    <w:p w14:paraId="156C8B87" w14:textId="77777777" w:rsidR="007260B9" w:rsidRPr="00BC01D6" w:rsidRDefault="007260B9" w:rsidP="000F703C">
      <w:pPr>
        <w:pStyle w:val="ListParagraph"/>
        <w:numPr>
          <w:ilvl w:val="0"/>
          <w:numId w:val="13"/>
        </w:numPr>
        <w:spacing w:after="0" w:line="240" w:lineRule="auto"/>
        <w:rPr>
          <w:rFonts w:ascii="Nirmala UI" w:hAnsi="Nirmala UI" w:cs="Nirmala UI"/>
          <w:b/>
          <w:bCs/>
          <w:sz w:val="20"/>
          <w:szCs w:val="20"/>
          <w:highlight w:val="yellow"/>
        </w:rPr>
      </w:pPr>
      <w:proofErr w:type="gramStart"/>
      <w:r w:rsidRPr="00BC01D6">
        <w:rPr>
          <w:rFonts w:ascii="Nirmala UI" w:hAnsi="Nirmala UI" w:cs="Nirmala UI"/>
          <w:sz w:val="20"/>
          <w:szCs w:val="20"/>
          <w:highlight w:val="yellow"/>
        </w:rPr>
        <w:t>All of</w:t>
      </w:r>
      <w:proofErr w:type="gramEnd"/>
      <w:r w:rsidRPr="00BC01D6">
        <w:rPr>
          <w:rFonts w:ascii="Nirmala UI" w:hAnsi="Nirmala UI" w:cs="Nirmala UI"/>
          <w:sz w:val="20"/>
          <w:szCs w:val="20"/>
          <w:highlight w:val="yellow"/>
        </w:rPr>
        <w:t xml:space="preserve"> the work of the CMHSP in fulfilling this role, including staff credentialling, contract management, quality improvement, claims payment, customer services and recipient rights, is </w:t>
      </w:r>
      <w:r w:rsidRPr="00BC01D6">
        <w:rPr>
          <w:rFonts w:ascii="Nirmala UI" w:hAnsi="Nirmala UI" w:cs="Nirmala UI"/>
          <w:b/>
          <w:bCs/>
          <w:sz w:val="20"/>
          <w:szCs w:val="20"/>
          <w:highlight w:val="yellow"/>
        </w:rPr>
        <w:t xml:space="preserve">related to the CMHSP role as a comprehensive services provider as it has been for decades long prior to the advent of managed care in Michigan’s Medicaid program. </w:t>
      </w:r>
    </w:p>
    <w:p w14:paraId="4E201032" w14:textId="77777777" w:rsidR="00BB4288" w:rsidRPr="00BC01D6" w:rsidRDefault="00BB4288" w:rsidP="000F703C">
      <w:pPr>
        <w:spacing w:after="0" w:line="240" w:lineRule="auto"/>
        <w:rPr>
          <w:rFonts w:ascii="Nirmala UI" w:hAnsi="Nirmala UI" w:cs="Nirmala UI"/>
          <w:sz w:val="20"/>
          <w:szCs w:val="20"/>
          <w:highlight w:val="yellow"/>
        </w:rPr>
      </w:pPr>
    </w:p>
    <w:p w14:paraId="3F1A2F6C" w14:textId="0F86CDB0" w:rsidR="00BB4288" w:rsidRPr="000F703C" w:rsidRDefault="00BB4288" w:rsidP="000F703C">
      <w:pPr>
        <w:spacing w:after="0" w:line="240" w:lineRule="auto"/>
        <w:rPr>
          <w:rFonts w:ascii="Nirmala UI" w:hAnsi="Nirmala UI" w:cs="Nirmala UI"/>
          <w:b/>
          <w:bCs/>
          <w:sz w:val="20"/>
          <w:szCs w:val="20"/>
        </w:rPr>
      </w:pPr>
      <w:r w:rsidRPr="00BC01D6">
        <w:rPr>
          <w:rFonts w:ascii="Nirmala UI" w:hAnsi="Nirmala UI" w:cs="Nirmala UI"/>
          <w:b/>
          <w:bCs/>
          <w:sz w:val="20"/>
          <w:szCs w:val="20"/>
          <w:highlight w:val="yellow"/>
        </w:rPr>
        <w:t>These functions are those of a comprehensive APM-financed provider</w:t>
      </w:r>
      <w:r w:rsidR="00F75F49" w:rsidRPr="00BC01D6">
        <w:rPr>
          <w:rFonts w:ascii="Nirmala UI" w:hAnsi="Nirmala UI" w:cs="Nirmala UI"/>
          <w:b/>
          <w:bCs/>
          <w:sz w:val="20"/>
          <w:szCs w:val="20"/>
          <w:highlight w:val="yellow"/>
        </w:rPr>
        <w:t xml:space="preserve">, such as Michigan’s CMHSPs, </w:t>
      </w:r>
      <w:r w:rsidRPr="00BC01D6">
        <w:rPr>
          <w:rFonts w:ascii="Nirmala UI" w:hAnsi="Nirmala UI" w:cs="Nirmala UI"/>
          <w:b/>
          <w:bCs/>
          <w:sz w:val="20"/>
          <w:szCs w:val="20"/>
          <w:highlight w:val="yellow"/>
        </w:rPr>
        <w:t>and not those of a managed care subcontractor.</w:t>
      </w:r>
      <w:r w:rsidRPr="000F703C">
        <w:rPr>
          <w:rFonts w:ascii="Nirmala UI" w:hAnsi="Nirmala UI" w:cs="Nirmala UI"/>
          <w:b/>
          <w:bCs/>
          <w:sz w:val="20"/>
          <w:szCs w:val="20"/>
        </w:rPr>
        <w:t xml:space="preserve"> </w:t>
      </w:r>
    </w:p>
    <w:p w14:paraId="6A9A133B" w14:textId="77777777" w:rsidR="00BB4288" w:rsidRPr="000F703C" w:rsidRDefault="00BB4288" w:rsidP="000F703C">
      <w:pPr>
        <w:spacing w:after="0" w:line="240" w:lineRule="auto"/>
        <w:rPr>
          <w:rFonts w:ascii="Nirmala UI" w:hAnsi="Nirmala UI" w:cs="Nirmala UI"/>
          <w:sz w:val="20"/>
          <w:szCs w:val="20"/>
        </w:rPr>
      </w:pPr>
    </w:p>
    <w:p w14:paraId="33E0A5D6" w14:textId="77777777" w:rsidR="00BB4288" w:rsidRPr="000F703C" w:rsidRDefault="00BB4288" w:rsidP="000F703C">
      <w:pPr>
        <w:spacing w:after="0" w:line="240" w:lineRule="auto"/>
        <w:rPr>
          <w:rFonts w:ascii="Nirmala UI" w:hAnsi="Nirmala UI" w:cs="Nirmala UI"/>
          <w:sz w:val="20"/>
          <w:szCs w:val="20"/>
        </w:rPr>
      </w:pPr>
      <w:r w:rsidRPr="000F703C">
        <w:rPr>
          <w:rFonts w:ascii="Nirmala UI" w:hAnsi="Nirmala UI" w:cs="Nirmala UI"/>
          <w:sz w:val="20"/>
          <w:szCs w:val="20"/>
        </w:rPr>
        <w:t xml:space="preserve">One of the clearest descriptions of the roles that sub-capitated comprehensive provider networks is provided by the </w:t>
      </w:r>
      <w:hyperlink r:id="rId12" w:history="1">
        <w:r w:rsidRPr="000F703C">
          <w:rPr>
            <w:rStyle w:val="Hyperlink"/>
            <w:rFonts w:ascii="Nirmala UI" w:hAnsi="Nirmala UI" w:cs="Nirmala UI"/>
            <w:sz w:val="20"/>
            <w:szCs w:val="20"/>
          </w:rPr>
          <w:t>United Hospital Fund in its report, “Capitation and the Evolving Roles of Providers and Payers in New York</w:t>
        </w:r>
      </w:hyperlink>
      <w:r w:rsidRPr="000F703C">
        <w:rPr>
          <w:rFonts w:ascii="Nirmala UI" w:hAnsi="Nirmala UI" w:cs="Nirmala UI"/>
          <w:sz w:val="20"/>
          <w:szCs w:val="20"/>
        </w:rPr>
        <w:t xml:space="preserve">”. The most relevant segments of the roles that provider organizations take on to fulfill their obligations under a sub-capitated payment arrangement are included in </w:t>
      </w:r>
      <w:r w:rsidRPr="009424AD">
        <w:rPr>
          <w:rFonts w:ascii="Nirmala UI" w:hAnsi="Nirmala UI" w:cs="Nirmala UI"/>
          <w:b/>
          <w:bCs/>
          <w:sz w:val="20"/>
          <w:szCs w:val="20"/>
        </w:rPr>
        <w:t>Appendix A.</w:t>
      </w:r>
      <w:r w:rsidRPr="000F703C">
        <w:rPr>
          <w:rFonts w:ascii="Nirmala UI" w:hAnsi="Nirmala UI" w:cs="Nirmala UI"/>
          <w:sz w:val="20"/>
          <w:szCs w:val="20"/>
        </w:rPr>
        <w:t xml:space="preserve"> </w:t>
      </w:r>
    </w:p>
    <w:p w14:paraId="50AC9E61" w14:textId="77777777" w:rsidR="000F703C" w:rsidRPr="000F703C" w:rsidRDefault="000F703C" w:rsidP="000F703C">
      <w:pPr>
        <w:spacing w:after="0" w:line="240" w:lineRule="auto"/>
        <w:rPr>
          <w:rFonts w:ascii="Nirmala UI" w:hAnsi="Nirmala UI" w:cs="Nirmala UI"/>
          <w:sz w:val="20"/>
          <w:szCs w:val="20"/>
        </w:rPr>
      </w:pPr>
    </w:p>
    <w:p w14:paraId="4F554EAF" w14:textId="5B24D821" w:rsidR="000F703C" w:rsidRPr="000F703C" w:rsidRDefault="000F703C" w:rsidP="000F703C">
      <w:pPr>
        <w:pBdr>
          <w:bottom w:val="single" w:sz="4" w:space="1" w:color="auto"/>
        </w:pBdr>
        <w:spacing w:after="0" w:line="240" w:lineRule="auto"/>
        <w:rPr>
          <w:rFonts w:ascii="Nirmala UI" w:hAnsi="Nirmala UI" w:cs="Nirmala UI"/>
          <w:sz w:val="24"/>
          <w:szCs w:val="24"/>
        </w:rPr>
      </w:pPr>
      <w:r w:rsidRPr="000F703C">
        <w:rPr>
          <w:rFonts w:ascii="Nirmala UI" w:hAnsi="Nirmala UI" w:cs="Nirmala UI"/>
          <w:sz w:val="24"/>
          <w:szCs w:val="24"/>
        </w:rPr>
        <w:t xml:space="preserve">E. ROLES </w:t>
      </w:r>
      <w:r w:rsidR="00F75F49">
        <w:rPr>
          <w:rFonts w:ascii="Nirmala UI" w:hAnsi="Nirmala UI" w:cs="Nirmala UI"/>
          <w:sz w:val="24"/>
          <w:szCs w:val="24"/>
        </w:rPr>
        <w:t xml:space="preserve">AND RESPONSIBILITIES </w:t>
      </w:r>
      <w:r w:rsidRPr="000F703C">
        <w:rPr>
          <w:rFonts w:ascii="Nirmala UI" w:hAnsi="Nirmala UI" w:cs="Nirmala UI"/>
          <w:sz w:val="24"/>
          <w:szCs w:val="24"/>
        </w:rPr>
        <w:t>OF CMHSPS AND PIHPS AS OUTLINED IN MDHHS CONTRACTS</w:t>
      </w:r>
    </w:p>
    <w:p w14:paraId="2E27FE58" w14:textId="77777777" w:rsidR="000F703C" w:rsidRPr="000F703C" w:rsidRDefault="000F703C" w:rsidP="000F703C">
      <w:pPr>
        <w:spacing w:after="0" w:line="240" w:lineRule="auto"/>
        <w:rPr>
          <w:rFonts w:ascii="Nirmala UI" w:hAnsi="Nirmala UI" w:cs="Nirmala UI"/>
          <w:sz w:val="20"/>
          <w:szCs w:val="20"/>
        </w:rPr>
      </w:pPr>
    </w:p>
    <w:p w14:paraId="18BEDFB7" w14:textId="62B20CC9" w:rsidR="000F703C" w:rsidRPr="00CC6248" w:rsidRDefault="000F703C" w:rsidP="000F703C">
      <w:pPr>
        <w:spacing w:after="0" w:line="240" w:lineRule="auto"/>
        <w:rPr>
          <w:rFonts w:ascii="Nirmala UI" w:hAnsi="Nirmala UI" w:cs="Nirmala UI"/>
          <w:b/>
          <w:bCs/>
          <w:sz w:val="20"/>
          <w:szCs w:val="20"/>
        </w:rPr>
      </w:pPr>
      <w:r w:rsidRPr="00CC6248">
        <w:rPr>
          <w:rFonts w:ascii="Nirmala UI" w:hAnsi="Nirmala UI" w:cs="Nirmala UI"/>
          <w:sz w:val="20"/>
          <w:szCs w:val="20"/>
        </w:rPr>
        <w:t xml:space="preserve">A wide range of roles for both CMHSPs and PIHPs are outlined in their contracts with MDHHS. </w:t>
      </w:r>
      <w:r w:rsidRPr="00CC6248">
        <w:rPr>
          <w:rFonts w:ascii="Nirmala UI" w:hAnsi="Nirmala UI" w:cs="Nirmala UI"/>
          <w:b/>
          <w:bCs/>
          <w:sz w:val="20"/>
          <w:szCs w:val="20"/>
        </w:rPr>
        <w:t xml:space="preserve">These roles and responsibilities are </w:t>
      </w:r>
      <w:r w:rsidR="009424AD">
        <w:rPr>
          <w:rFonts w:ascii="Nirmala UI" w:hAnsi="Nirmala UI" w:cs="Nirmala UI"/>
          <w:b/>
          <w:bCs/>
          <w:sz w:val="20"/>
          <w:szCs w:val="20"/>
        </w:rPr>
        <w:t xml:space="preserve">so </w:t>
      </w:r>
      <w:r w:rsidRPr="00CC6248">
        <w:rPr>
          <w:rFonts w:ascii="Nirmala UI" w:hAnsi="Nirmala UI" w:cs="Nirmala UI"/>
          <w:b/>
          <w:bCs/>
          <w:sz w:val="20"/>
          <w:szCs w:val="20"/>
        </w:rPr>
        <w:t>numerous</w:t>
      </w:r>
      <w:r w:rsidR="009424AD">
        <w:rPr>
          <w:rFonts w:ascii="Nirmala UI" w:hAnsi="Nirmala UI" w:cs="Nirmala UI"/>
          <w:b/>
          <w:bCs/>
          <w:sz w:val="20"/>
          <w:szCs w:val="20"/>
        </w:rPr>
        <w:t xml:space="preserve"> that they </w:t>
      </w:r>
      <w:r w:rsidRPr="00CC6248">
        <w:rPr>
          <w:rFonts w:ascii="Nirmala UI" w:hAnsi="Nirmala UI" w:cs="Nirmala UI"/>
          <w:b/>
          <w:bCs/>
          <w:sz w:val="20"/>
          <w:szCs w:val="20"/>
        </w:rPr>
        <w:t xml:space="preserve">will not be spelled out here. </w:t>
      </w:r>
    </w:p>
    <w:p w14:paraId="27C1F876" w14:textId="77777777" w:rsidR="000F703C" w:rsidRPr="00CC6248" w:rsidRDefault="000F703C" w:rsidP="000F703C">
      <w:pPr>
        <w:spacing w:after="0" w:line="240" w:lineRule="auto"/>
        <w:rPr>
          <w:rFonts w:ascii="Nirmala UI" w:hAnsi="Nirmala UI" w:cs="Nirmala UI"/>
          <w:sz w:val="20"/>
          <w:szCs w:val="20"/>
        </w:rPr>
      </w:pPr>
    </w:p>
    <w:p w14:paraId="02C0E179" w14:textId="07680BCF" w:rsidR="00B91D3B" w:rsidRPr="000F703C" w:rsidRDefault="000F703C" w:rsidP="000F703C">
      <w:pPr>
        <w:spacing w:after="0" w:line="240" w:lineRule="auto"/>
        <w:rPr>
          <w:rFonts w:ascii="Nirmala UI" w:hAnsi="Nirmala UI" w:cs="Nirmala UI"/>
          <w:sz w:val="20"/>
          <w:szCs w:val="20"/>
        </w:rPr>
      </w:pPr>
      <w:r w:rsidRPr="00CC6248">
        <w:rPr>
          <w:rFonts w:ascii="Nirmala UI" w:hAnsi="Nirmala UI" w:cs="Nirmala UI"/>
          <w:sz w:val="20"/>
          <w:szCs w:val="20"/>
        </w:rPr>
        <w:t xml:space="preserve">Additionally, through negotiations and the impact of changes in federal and state statutes and regulations and in other environmental factors, </w:t>
      </w:r>
      <w:r w:rsidRPr="00CC6248">
        <w:rPr>
          <w:rFonts w:ascii="Nirmala UI" w:hAnsi="Nirmala UI" w:cs="Nirmala UI"/>
          <w:b/>
          <w:bCs/>
          <w:sz w:val="20"/>
          <w:szCs w:val="20"/>
        </w:rPr>
        <w:t>these contracts change throughout the terms of the contracts</w:t>
      </w:r>
      <w:r w:rsidRPr="00CC6248">
        <w:rPr>
          <w:rFonts w:ascii="Nirmala UI" w:hAnsi="Nirmala UI" w:cs="Nirmala UI"/>
          <w:sz w:val="20"/>
          <w:szCs w:val="20"/>
        </w:rPr>
        <w:t>.</w:t>
      </w:r>
      <w:r w:rsidRPr="000F703C">
        <w:rPr>
          <w:rFonts w:ascii="Nirmala UI" w:hAnsi="Nirmala UI" w:cs="Nirmala UI"/>
          <w:sz w:val="20"/>
          <w:szCs w:val="20"/>
        </w:rPr>
        <w:t xml:space="preserve"> </w:t>
      </w:r>
    </w:p>
    <w:p w14:paraId="4AA4567D" w14:textId="77777777" w:rsidR="000F703C" w:rsidRPr="000F703C" w:rsidRDefault="000F703C" w:rsidP="000F703C">
      <w:pPr>
        <w:spacing w:after="0" w:line="240" w:lineRule="auto"/>
        <w:rPr>
          <w:rFonts w:ascii="Nirmala UI" w:hAnsi="Nirmala UI" w:cs="Nirmala UI"/>
          <w:sz w:val="20"/>
          <w:szCs w:val="20"/>
        </w:rPr>
      </w:pPr>
    </w:p>
    <w:p w14:paraId="26371D19" w14:textId="545E78AE" w:rsidR="000F703C" w:rsidRPr="00342BE6" w:rsidRDefault="000F703C" w:rsidP="000F703C">
      <w:pPr>
        <w:spacing w:after="0" w:line="240" w:lineRule="auto"/>
        <w:rPr>
          <w:rFonts w:ascii="Nirmala UI" w:hAnsi="Nirmala UI" w:cs="Nirmala UI"/>
          <w:b/>
          <w:bCs/>
          <w:sz w:val="24"/>
          <w:szCs w:val="24"/>
        </w:rPr>
      </w:pPr>
      <w:r w:rsidRPr="000F703C">
        <w:rPr>
          <w:rFonts w:ascii="Nirmala UI" w:hAnsi="Nirmala UI" w:cs="Nirmala UI"/>
          <w:sz w:val="20"/>
          <w:szCs w:val="20"/>
        </w:rPr>
        <w:t xml:space="preserve">Because confusion exists relative to the </w:t>
      </w:r>
      <w:r w:rsidRPr="009424AD">
        <w:rPr>
          <w:rFonts w:ascii="Nirmala UI" w:hAnsi="Nirmala UI" w:cs="Nirmala UI"/>
          <w:b/>
          <w:bCs/>
          <w:sz w:val="20"/>
          <w:szCs w:val="20"/>
        </w:rPr>
        <w:t>roles of CMHSPs as safety net organizations</w:t>
      </w:r>
      <w:r w:rsidRPr="000F703C">
        <w:rPr>
          <w:rFonts w:ascii="Nirmala UI" w:hAnsi="Nirmala UI" w:cs="Nirmala UI"/>
          <w:sz w:val="20"/>
          <w:szCs w:val="20"/>
        </w:rPr>
        <w:t xml:space="preserve"> fulfilling </w:t>
      </w:r>
      <w:proofErr w:type="gramStart"/>
      <w:r w:rsidRPr="000F703C">
        <w:rPr>
          <w:rFonts w:ascii="Nirmala UI" w:hAnsi="Nirmala UI" w:cs="Nirmala UI"/>
          <w:sz w:val="20"/>
          <w:szCs w:val="20"/>
        </w:rPr>
        <w:t>a number of</w:t>
      </w:r>
      <w:proofErr w:type="gramEnd"/>
      <w:r w:rsidRPr="000F703C">
        <w:rPr>
          <w:rFonts w:ascii="Nirmala UI" w:hAnsi="Nirmala UI" w:cs="Nirmala UI"/>
          <w:sz w:val="20"/>
          <w:szCs w:val="20"/>
        </w:rPr>
        <w:t xml:space="preserve"> community benefit functions outside of their work as comprehensive behavioral health networks, </w:t>
      </w:r>
      <w:r w:rsidRPr="00342BE6">
        <w:rPr>
          <w:rFonts w:ascii="Nirmala UI" w:hAnsi="Nirmala UI" w:cs="Nirmala UI"/>
          <w:b/>
          <w:bCs/>
          <w:sz w:val="20"/>
          <w:szCs w:val="20"/>
        </w:rPr>
        <w:t>those responsibilities are the focus of the following segment of this analysis.</w:t>
      </w:r>
    </w:p>
    <w:p w14:paraId="39934222" w14:textId="63FA7B5F" w:rsidR="009424AD" w:rsidRDefault="009424AD">
      <w:pPr>
        <w:rPr>
          <w:rFonts w:ascii="Nirmala UI" w:hAnsi="Nirmala UI" w:cs="Nirmala UI"/>
          <w:sz w:val="24"/>
          <w:szCs w:val="24"/>
        </w:rPr>
      </w:pPr>
      <w:r>
        <w:rPr>
          <w:rFonts w:ascii="Nirmala UI" w:hAnsi="Nirmala UI" w:cs="Nirmala UI"/>
          <w:sz w:val="24"/>
          <w:szCs w:val="24"/>
        </w:rPr>
        <w:br w:type="page"/>
      </w:r>
    </w:p>
    <w:p w14:paraId="1B5BC74D" w14:textId="77777777" w:rsidR="000F703C" w:rsidRPr="000F703C" w:rsidRDefault="000F703C" w:rsidP="000F703C">
      <w:pPr>
        <w:pBdr>
          <w:bottom w:val="single" w:sz="4" w:space="1" w:color="auto"/>
        </w:pBdr>
        <w:spacing w:after="0" w:line="240" w:lineRule="auto"/>
        <w:rPr>
          <w:rFonts w:ascii="Nirmala UI" w:hAnsi="Nirmala UI" w:cs="Nirmala UI"/>
          <w:sz w:val="24"/>
          <w:szCs w:val="24"/>
        </w:rPr>
      </w:pPr>
    </w:p>
    <w:p w14:paraId="7634CCBD" w14:textId="76B95DAF" w:rsidR="00B91D3B" w:rsidRPr="000F703C" w:rsidRDefault="000F703C" w:rsidP="000F703C">
      <w:pPr>
        <w:pBdr>
          <w:bottom w:val="single" w:sz="4" w:space="1" w:color="auto"/>
        </w:pBdr>
        <w:spacing w:after="0" w:line="240" w:lineRule="auto"/>
        <w:rPr>
          <w:rFonts w:ascii="Nirmala UI" w:hAnsi="Nirmala UI" w:cs="Nirmala UI"/>
          <w:sz w:val="24"/>
          <w:szCs w:val="24"/>
        </w:rPr>
      </w:pPr>
      <w:r w:rsidRPr="000F703C">
        <w:rPr>
          <w:rFonts w:ascii="Nirmala UI" w:hAnsi="Nirmala UI" w:cs="Nirmala UI"/>
          <w:sz w:val="24"/>
          <w:szCs w:val="24"/>
        </w:rPr>
        <w:t>F. CONTRACT REQUIREMENTS UNDERSCORING COMMUNITY BENEFIT AND SAFETY NET RESPONSIBILITY OF MICHIGAN’S CMHSPS</w:t>
      </w:r>
    </w:p>
    <w:p w14:paraId="1F6D46D8" w14:textId="77777777" w:rsidR="00B91D3B" w:rsidRPr="000F703C" w:rsidRDefault="00B91D3B" w:rsidP="000F703C">
      <w:pPr>
        <w:spacing w:after="0" w:line="240" w:lineRule="auto"/>
        <w:rPr>
          <w:rFonts w:ascii="Nirmala UI" w:hAnsi="Nirmala UI" w:cs="Nirmala UI"/>
          <w:sz w:val="20"/>
          <w:szCs w:val="20"/>
        </w:rPr>
      </w:pPr>
    </w:p>
    <w:p w14:paraId="3ADC2AA2" w14:textId="62954E48" w:rsidR="001525AD" w:rsidRPr="00A52590" w:rsidRDefault="00B91D3B" w:rsidP="000F703C">
      <w:pPr>
        <w:spacing w:after="0" w:line="240" w:lineRule="auto"/>
        <w:rPr>
          <w:rFonts w:ascii="Nirmala UI" w:hAnsi="Nirmala UI" w:cs="Nirmala UI"/>
          <w:sz w:val="20"/>
          <w:szCs w:val="20"/>
        </w:rPr>
      </w:pPr>
      <w:r w:rsidRPr="00A52590">
        <w:rPr>
          <w:rFonts w:ascii="Nirmala UI" w:eastAsia="Times New Roman" w:hAnsi="Nirmala UI" w:cs="Nirmala UI"/>
          <w:sz w:val="20"/>
          <w:szCs w:val="20"/>
        </w:rPr>
        <w:t xml:space="preserve">The recognition of the fact that </w:t>
      </w:r>
      <w:r w:rsidRPr="00A52590">
        <w:rPr>
          <w:rFonts w:ascii="Nirmala UI" w:eastAsia="Times New Roman" w:hAnsi="Nirmala UI" w:cs="Nirmala UI"/>
          <w:b/>
          <w:bCs/>
          <w:sz w:val="20"/>
          <w:szCs w:val="20"/>
        </w:rPr>
        <w:t xml:space="preserve">“community benefit” </w:t>
      </w:r>
      <w:r w:rsidR="00FC02EC" w:rsidRPr="00A52590">
        <w:rPr>
          <w:rFonts w:ascii="Nirmala UI" w:eastAsia="Times New Roman" w:hAnsi="Nirmala UI" w:cs="Nirmala UI"/>
          <w:b/>
          <w:bCs/>
          <w:sz w:val="20"/>
          <w:szCs w:val="20"/>
        </w:rPr>
        <w:t xml:space="preserve">and “safety net” </w:t>
      </w:r>
      <w:r w:rsidRPr="00A52590">
        <w:rPr>
          <w:rFonts w:ascii="Nirmala UI" w:eastAsia="Times New Roman" w:hAnsi="Nirmala UI" w:cs="Nirmala UI"/>
          <w:b/>
          <w:bCs/>
          <w:sz w:val="20"/>
          <w:szCs w:val="20"/>
        </w:rPr>
        <w:t>functions</w:t>
      </w:r>
      <w:r w:rsidRPr="00A52590">
        <w:rPr>
          <w:rFonts w:ascii="Nirmala UI" w:eastAsia="Times New Roman" w:hAnsi="Nirmala UI" w:cs="Nirmala UI"/>
          <w:sz w:val="20"/>
          <w:szCs w:val="20"/>
        </w:rPr>
        <w:t xml:space="preserve"> </w:t>
      </w:r>
      <w:r w:rsidR="00A00615" w:rsidRPr="00A52590">
        <w:rPr>
          <w:rFonts w:ascii="Nirmala UI" w:eastAsia="Times New Roman" w:hAnsi="Nirmala UI" w:cs="Nirmala UI"/>
          <w:sz w:val="20"/>
          <w:szCs w:val="20"/>
        </w:rPr>
        <w:t xml:space="preserve">are core requirements of </w:t>
      </w:r>
      <w:r w:rsidR="001525AD" w:rsidRPr="00A52590">
        <w:rPr>
          <w:rFonts w:ascii="Nirmala UI" w:hAnsi="Nirmala UI" w:cs="Nirmala UI"/>
          <w:sz w:val="20"/>
          <w:szCs w:val="20"/>
        </w:rPr>
        <w:t>Michigan’s CMHSPs</w:t>
      </w:r>
      <w:r w:rsidR="00FC45FC" w:rsidRPr="00A52590">
        <w:rPr>
          <w:rFonts w:ascii="Nirmala UI" w:hAnsi="Nirmala UI" w:cs="Nirmala UI"/>
          <w:sz w:val="20"/>
          <w:szCs w:val="20"/>
        </w:rPr>
        <w:t xml:space="preserve"> and</w:t>
      </w:r>
      <w:r w:rsidR="001525AD" w:rsidRPr="00A52590">
        <w:rPr>
          <w:rFonts w:ascii="Nirmala UI" w:hAnsi="Nirmala UI" w:cs="Nirmala UI"/>
          <w:sz w:val="20"/>
          <w:szCs w:val="20"/>
        </w:rPr>
        <w:t xml:space="preserve"> are required</w:t>
      </w:r>
      <w:r w:rsidR="00FC45FC" w:rsidRPr="00A52590">
        <w:rPr>
          <w:rFonts w:ascii="Nirmala UI" w:hAnsi="Nirmala UI" w:cs="Nirmala UI"/>
          <w:sz w:val="20"/>
          <w:szCs w:val="20"/>
        </w:rPr>
        <w:t xml:space="preserve"> as part of</w:t>
      </w:r>
      <w:r w:rsidR="001525AD" w:rsidRPr="00A52590">
        <w:rPr>
          <w:rFonts w:ascii="Nirmala UI" w:hAnsi="Nirmala UI" w:cs="Nirmala UI"/>
          <w:sz w:val="20"/>
          <w:szCs w:val="20"/>
        </w:rPr>
        <w:t xml:space="preserve"> the </w:t>
      </w:r>
      <w:hyperlink r:id="rId13" w:history="1">
        <w:r w:rsidR="001525AD" w:rsidRPr="00A52590">
          <w:rPr>
            <w:rStyle w:val="Hyperlink"/>
            <w:rFonts w:ascii="Nirmala UI" w:hAnsi="Nirmala UI" w:cs="Nirmala UI"/>
            <w:sz w:val="20"/>
            <w:szCs w:val="20"/>
          </w:rPr>
          <w:t>MDHHS contract with the state’s CMHSPs</w:t>
        </w:r>
      </w:hyperlink>
      <w:r w:rsidR="00FC45FC" w:rsidRPr="00A52590">
        <w:rPr>
          <w:rFonts w:ascii="Nirmala UI" w:hAnsi="Nirmala UI" w:cs="Nirmala UI"/>
          <w:sz w:val="20"/>
          <w:szCs w:val="20"/>
        </w:rPr>
        <w:t>.</w:t>
      </w:r>
      <w:r w:rsidR="001525AD" w:rsidRPr="00A52590">
        <w:rPr>
          <w:rFonts w:ascii="Nirmala UI" w:hAnsi="Nirmala UI" w:cs="Nirmala UI"/>
          <w:sz w:val="20"/>
          <w:szCs w:val="20"/>
        </w:rPr>
        <w:t xml:space="preserve"> These functions </w:t>
      </w:r>
      <w:r w:rsidR="00FC45FC" w:rsidRPr="00A52590">
        <w:rPr>
          <w:rFonts w:ascii="Nirmala UI" w:hAnsi="Nirmala UI" w:cs="Nirmala UI"/>
          <w:sz w:val="20"/>
          <w:szCs w:val="20"/>
        </w:rPr>
        <w:t xml:space="preserve">represent a range of responsibilities far beyond </w:t>
      </w:r>
      <w:r w:rsidR="00FC02EC" w:rsidRPr="00A52590">
        <w:rPr>
          <w:rFonts w:ascii="Nirmala UI" w:hAnsi="Nirmala UI" w:cs="Nirmala UI"/>
          <w:sz w:val="20"/>
          <w:szCs w:val="20"/>
        </w:rPr>
        <w:t xml:space="preserve">traditional </w:t>
      </w:r>
      <w:r w:rsidR="00FC45FC" w:rsidRPr="00A52590">
        <w:rPr>
          <w:rFonts w:ascii="Nirmala UI" w:hAnsi="Nirmala UI" w:cs="Nirmala UI"/>
          <w:sz w:val="20"/>
          <w:szCs w:val="20"/>
        </w:rPr>
        <w:t>direct service delivery</w:t>
      </w:r>
      <w:r w:rsidR="00FC02EC" w:rsidRPr="00A52590">
        <w:rPr>
          <w:rFonts w:ascii="Nirmala UI" w:hAnsi="Nirmala UI" w:cs="Nirmala UI"/>
          <w:sz w:val="20"/>
          <w:szCs w:val="20"/>
        </w:rPr>
        <w:t xml:space="preserve"> – far beyond those expected of a service delivery that would be expected of a private sector provider - </w:t>
      </w:r>
      <w:r w:rsidR="00FC45FC" w:rsidRPr="00A52590">
        <w:rPr>
          <w:rFonts w:ascii="Nirmala UI" w:hAnsi="Nirmala UI" w:cs="Nirmala UI"/>
          <w:sz w:val="20"/>
          <w:szCs w:val="20"/>
        </w:rPr>
        <w:t>and include:</w:t>
      </w:r>
    </w:p>
    <w:p w14:paraId="3DDCC23F" w14:textId="77777777" w:rsidR="00FC45FC" w:rsidRPr="00A52590" w:rsidRDefault="00FC45FC" w:rsidP="000F703C">
      <w:pPr>
        <w:spacing w:after="0" w:line="240" w:lineRule="auto"/>
        <w:rPr>
          <w:rFonts w:ascii="Nirmala UI" w:hAnsi="Nirmala UI" w:cs="Nirmala UI"/>
          <w:sz w:val="20"/>
          <w:szCs w:val="20"/>
        </w:rPr>
      </w:pPr>
    </w:p>
    <w:p w14:paraId="0AF299AE" w14:textId="16EB7064" w:rsidR="00337852" w:rsidRPr="00A52590" w:rsidRDefault="00337852"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 xml:space="preserve">Ensuring that persons with mental health needs have opportunities to be active members of their communities – often by breaking down barriers to such opportunities </w:t>
      </w:r>
    </w:p>
    <w:p w14:paraId="3098D80D" w14:textId="60BE2B09" w:rsidR="00337852" w:rsidRPr="00A52590" w:rsidRDefault="00FC02EC"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Addressing homelessness</w:t>
      </w:r>
      <w:r w:rsidR="00337852" w:rsidRPr="00A52590">
        <w:rPr>
          <w:rFonts w:ascii="Nirmala UI" w:hAnsi="Nirmala UI" w:cs="Nirmala UI"/>
          <w:sz w:val="20"/>
          <w:szCs w:val="20"/>
        </w:rPr>
        <w:t xml:space="preserve"> and ensuring sound, safe, and affordable housing in the local community</w:t>
      </w:r>
    </w:p>
    <w:p w14:paraId="6596D694" w14:textId="379B4BF0" w:rsidR="005B3A0F" w:rsidRPr="00A52590" w:rsidRDefault="005B3A0F"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Fostering employment opportunities and economic opportunities</w:t>
      </w:r>
      <w:r w:rsidR="00FC02EC" w:rsidRPr="00A52590">
        <w:rPr>
          <w:rFonts w:ascii="Nirmala UI" w:hAnsi="Nirmala UI" w:cs="Nirmala UI"/>
          <w:sz w:val="20"/>
          <w:szCs w:val="20"/>
        </w:rPr>
        <w:t xml:space="preserve"> in the local community</w:t>
      </w:r>
    </w:p>
    <w:p w14:paraId="2F5E9A14" w14:textId="69D793DE" w:rsidR="00FC02EC" w:rsidRPr="00A52590" w:rsidRDefault="00FC02EC"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Ensuring access to income support systems (entitlements)</w:t>
      </w:r>
      <w:r w:rsidR="00337852" w:rsidRPr="00A52590">
        <w:rPr>
          <w:rFonts w:ascii="Nirmala UI" w:hAnsi="Nirmala UI" w:cs="Nirmala UI"/>
          <w:sz w:val="20"/>
          <w:szCs w:val="20"/>
        </w:rPr>
        <w:t xml:space="preserve"> </w:t>
      </w:r>
    </w:p>
    <w:p w14:paraId="0E74C979" w14:textId="049716CC" w:rsidR="005B3A0F" w:rsidRPr="00A52590" w:rsidRDefault="005B3A0F"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Actively lead and participate in community collaboratives</w:t>
      </w:r>
    </w:p>
    <w:p w14:paraId="52E1BB86" w14:textId="72754999" w:rsidR="005B3A0F" w:rsidRPr="00A52590" w:rsidRDefault="00FC02EC"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Ensure a sound law enforcement, judiciary, and mental health partnership, including jail diversion, mental health courts, training of law enforcement personnel</w:t>
      </w:r>
    </w:p>
    <w:p w14:paraId="6BF48F2E" w14:textId="66BA6A35" w:rsidR="00FC02EC" w:rsidRPr="00A52590" w:rsidRDefault="00FC02EC"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Ensure a system of care including schools, child welfare, juvenile justice, and mental health systems</w:t>
      </w:r>
    </w:p>
    <w:p w14:paraId="47C97CC6" w14:textId="1CEAC373" w:rsidR="00337852" w:rsidRPr="00A52590" w:rsidRDefault="00337852"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Serve as the community’s information source for a wide variety of mental health issues</w:t>
      </w:r>
    </w:p>
    <w:p w14:paraId="6D9A30AA" w14:textId="55BA1982" w:rsidR="00337852" w:rsidRPr="00A52590" w:rsidRDefault="00337852" w:rsidP="000F703C">
      <w:pPr>
        <w:pStyle w:val="ListParagraph"/>
        <w:numPr>
          <w:ilvl w:val="0"/>
          <w:numId w:val="14"/>
        </w:numPr>
        <w:spacing w:after="0" w:line="240" w:lineRule="auto"/>
        <w:rPr>
          <w:rFonts w:ascii="Nirmala UI" w:hAnsi="Nirmala UI" w:cs="Nirmala UI"/>
          <w:sz w:val="20"/>
          <w:szCs w:val="20"/>
        </w:rPr>
      </w:pPr>
      <w:r w:rsidRPr="00A52590">
        <w:rPr>
          <w:rFonts w:ascii="Nirmala UI" w:hAnsi="Nirmala UI" w:cs="Nirmala UI"/>
          <w:sz w:val="20"/>
          <w:szCs w:val="20"/>
        </w:rPr>
        <w:t>Serve as the community’s navigator for persons seeking mental health services and other, ancillary services (food, clothing, housing, utility assistance)</w:t>
      </w:r>
    </w:p>
    <w:p w14:paraId="750BEDC4" w14:textId="77777777" w:rsidR="005B3A0F" w:rsidRPr="00A52590" w:rsidRDefault="005B3A0F" w:rsidP="000F703C">
      <w:pPr>
        <w:spacing w:after="0" w:line="240" w:lineRule="auto"/>
        <w:rPr>
          <w:rFonts w:ascii="Nirmala UI" w:hAnsi="Nirmala UI" w:cs="Nirmala UI"/>
          <w:sz w:val="20"/>
          <w:szCs w:val="20"/>
        </w:rPr>
      </w:pPr>
    </w:p>
    <w:p w14:paraId="5D4648EA" w14:textId="6DBD33B0" w:rsidR="005B3A0F" w:rsidRDefault="005B3A0F" w:rsidP="00FC45FC">
      <w:pPr>
        <w:spacing w:after="0" w:line="252" w:lineRule="auto"/>
      </w:pPr>
      <w:r>
        <w:t xml:space="preserve"> </w:t>
      </w:r>
    </w:p>
    <w:p w14:paraId="35D58F95" w14:textId="77777777" w:rsidR="00FC45FC" w:rsidRDefault="00FC45FC" w:rsidP="00FC45FC">
      <w:pPr>
        <w:spacing w:after="0" w:line="252" w:lineRule="auto"/>
      </w:pPr>
    </w:p>
    <w:p w14:paraId="66B52268" w14:textId="77777777" w:rsidR="00CA6B7C" w:rsidRPr="006C51BE" w:rsidRDefault="00CA6B7C" w:rsidP="00CA6B7C">
      <w:pPr>
        <w:spacing w:after="0" w:line="240" w:lineRule="auto"/>
        <w:rPr>
          <w:rFonts w:ascii="Nirmala UI" w:hAnsi="Nirmala UI" w:cs="Nirmala UI"/>
          <w:sz w:val="20"/>
          <w:szCs w:val="20"/>
        </w:rPr>
      </w:pPr>
    </w:p>
    <w:p w14:paraId="0C4CAB6B" w14:textId="59ADC302" w:rsidR="007260B9" w:rsidRDefault="007260B9">
      <w:pPr>
        <w:rPr>
          <w:rFonts w:ascii="Nirmala UI" w:hAnsi="Nirmala UI" w:cs="Nirmala UI"/>
          <w:color w:val="000000"/>
          <w:sz w:val="28"/>
          <w:szCs w:val="28"/>
        </w:rPr>
      </w:pPr>
      <w:r>
        <w:rPr>
          <w:rFonts w:ascii="Nirmala UI" w:hAnsi="Nirmala UI" w:cs="Nirmala UI"/>
          <w:color w:val="000000"/>
          <w:sz w:val="28"/>
          <w:szCs w:val="28"/>
        </w:rPr>
        <w:br w:type="page"/>
      </w:r>
    </w:p>
    <w:p w14:paraId="7A1F1CBC" w14:textId="77777777" w:rsidR="00BA1A5D" w:rsidRDefault="00BA1A5D" w:rsidP="00BA1A5D">
      <w:pPr>
        <w:spacing w:after="0" w:line="240" w:lineRule="auto"/>
        <w:ind w:left="420"/>
        <w:rPr>
          <w:rFonts w:ascii="Nirmala UI" w:hAnsi="Nirmala UI" w:cs="Nirmala UI"/>
          <w:color w:val="000000"/>
          <w:sz w:val="28"/>
          <w:szCs w:val="28"/>
        </w:rPr>
      </w:pPr>
    </w:p>
    <w:p w14:paraId="24C93DBF" w14:textId="7C27D1EB" w:rsidR="00DA3956" w:rsidRPr="00BA1A5D" w:rsidRDefault="00DA3956" w:rsidP="00BA1A5D">
      <w:pPr>
        <w:spacing w:after="0" w:line="240" w:lineRule="auto"/>
        <w:rPr>
          <w:rFonts w:ascii="Nirmala UI" w:hAnsi="Nirmala UI" w:cs="Nirmala UI"/>
          <w:color w:val="000000"/>
          <w:sz w:val="28"/>
          <w:szCs w:val="28"/>
        </w:rPr>
      </w:pPr>
      <w:r w:rsidRPr="00BA1A5D">
        <w:rPr>
          <w:rFonts w:ascii="Nirmala UI" w:hAnsi="Nirmala UI" w:cs="Nirmala UI"/>
          <w:color w:val="000000"/>
          <w:sz w:val="28"/>
          <w:szCs w:val="28"/>
        </w:rPr>
        <w:t>Appendix A:</w:t>
      </w:r>
    </w:p>
    <w:p w14:paraId="51614632" w14:textId="77777777" w:rsidR="00DA3956" w:rsidRPr="00DA3956" w:rsidRDefault="00DA3956" w:rsidP="00714143">
      <w:pPr>
        <w:autoSpaceDE w:val="0"/>
        <w:autoSpaceDN w:val="0"/>
        <w:adjustRightInd w:val="0"/>
        <w:spacing w:after="0" w:line="240" w:lineRule="auto"/>
        <w:rPr>
          <w:rFonts w:ascii="Nirmala UI" w:hAnsi="Nirmala UI" w:cs="Nirmala UI"/>
          <w:color w:val="000000"/>
          <w:sz w:val="28"/>
          <w:szCs w:val="28"/>
        </w:rPr>
      </w:pPr>
    </w:p>
    <w:p w14:paraId="2460C02D" w14:textId="77777777" w:rsidR="00E207AB" w:rsidRDefault="00E207AB" w:rsidP="00714143">
      <w:pPr>
        <w:autoSpaceDE w:val="0"/>
        <w:autoSpaceDN w:val="0"/>
        <w:adjustRightInd w:val="0"/>
        <w:spacing w:after="0" w:line="240" w:lineRule="auto"/>
        <w:rPr>
          <w:rFonts w:ascii="Nirmala UI" w:hAnsi="Nirmala UI" w:cs="Nirmala UI"/>
          <w:color w:val="000000"/>
          <w:sz w:val="28"/>
          <w:szCs w:val="28"/>
        </w:rPr>
      </w:pPr>
      <w:r>
        <w:rPr>
          <w:rFonts w:ascii="Nirmala UI" w:hAnsi="Nirmala UI" w:cs="Nirmala UI"/>
          <w:color w:val="000000"/>
          <w:sz w:val="28"/>
          <w:szCs w:val="28"/>
        </w:rPr>
        <w:t>E</w:t>
      </w:r>
      <w:r w:rsidR="00714143" w:rsidRPr="00DA3956">
        <w:rPr>
          <w:rFonts w:ascii="Nirmala UI" w:hAnsi="Nirmala UI" w:cs="Nirmala UI"/>
          <w:color w:val="000000"/>
          <w:sz w:val="28"/>
          <w:szCs w:val="28"/>
        </w:rPr>
        <w:t>xcerpts from the United Hospital Fund report</w:t>
      </w:r>
      <w:r>
        <w:rPr>
          <w:rFonts w:ascii="Nirmala UI" w:hAnsi="Nirmala UI" w:cs="Nirmala UI"/>
          <w:color w:val="000000"/>
          <w:sz w:val="28"/>
          <w:szCs w:val="28"/>
        </w:rPr>
        <w:t>:</w:t>
      </w:r>
    </w:p>
    <w:p w14:paraId="7B66F4B9" w14:textId="5B729FE8" w:rsidR="00714143" w:rsidRPr="00DA3956" w:rsidRDefault="00DA3956" w:rsidP="00714143">
      <w:pPr>
        <w:autoSpaceDE w:val="0"/>
        <w:autoSpaceDN w:val="0"/>
        <w:adjustRightInd w:val="0"/>
        <w:spacing w:after="0" w:line="240" w:lineRule="auto"/>
        <w:rPr>
          <w:rFonts w:ascii="Nirmala UI" w:hAnsi="Nirmala UI" w:cs="Nirmala UI"/>
          <w:color w:val="000000"/>
          <w:sz w:val="28"/>
          <w:szCs w:val="28"/>
        </w:rPr>
      </w:pPr>
      <w:r w:rsidRPr="00DA3956">
        <w:rPr>
          <w:rFonts w:ascii="Nirmala UI" w:hAnsi="Nirmala UI" w:cs="Nirmala UI"/>
          <w:sz w:val="28"/>
          <w:szCs w:val="28"/>
        </w:rPr>
        <w:t>Capitation and the Evolving Roles of Providers and Payers in New York</w:t>
      </w:r>
      <w:r w:rsidR="0060182D">
        <w:rPr>
          <w:rFonts w:ascii="Nirmala UI" w:hAnsi="Nirmala UI" w:cs="Nirmala UI"/>
          <w:sz w:val="28"/>
          <w:szCs w:val="28"/>
        </w:rPr>
        <w:t xml:space="preserve"> </w:t>
      </w:r>
      <w:r w:rsidR="0060182D">
        <w:rPr>
          <w:rStyle w:val="FootnoteReference"/>
          <w:rFonts w:ascii="Nirmala UI" w:hAnsi="Nirmala UI" w:cs="Nirmala UI"/>
          <w:sz w:val="28"/>
          <w:szCs w:val="28"/>
        </w:rPr>
        <w:footnoteReference w:id="2"/>
      </w:r>
    </w:p>
    <w:p w14:paraId="37C76474" w14:textId="77777777" w:rsidR="00714143" w:rsidRDefault="00714143" w:rsidP="00714143">
      <w:pPr>
        <w:autoSpaceDE w:val="0"/>
        <w:autoSpaceDN w:val="0"/>
        <w:adjustRightInd w:val="0"/>
        <w:spacing w:after="0" w:line="240" w:lineRule="auto"/>
        <w:rPr>
          <w:rFonts w:ascii="Nirmala UI" w:hAnsi="Nirmala UI" w:cs="Nirmala UI"/>
          <w:color w:val="000000"/>
          <w:sz w:val="20"/>
          <w:szCs w:val="20"/>
        </w:rPr>
      </w:pPr>
    </w:p>
    <w:p w14:paraId="77658ABB" w14:textId="24587BA1" w:rsidR="00714143" w:rsidRPr="00577937" w:rsidRDefault="00714143" w:rsidP="00714143">
      <w:pPr>
        <w:autoSpaceDE w:val="0"/>
        <w:autoSpaceDN w:val="0"/>
        <w:adjustRightInd w:val="0"/>
        <w:spacing w:after="0" w:line="240" w:lineRule="auto"/>
        <w:rPr>
          <w:rFonts w:ascii="Nirmala UI" w:hAnsi="Nirmala UI" w:cs="Nirmala UI"/>
          <w:b/>
          <w:bCs/>
          <w:sz w:val="20"/>
          <w:szCs w:val="20"/>
        </w:rPr>
      </w:pPr>
      <w:r w:rsidRPr="00305728">
        <w:rPr>
          <w:rFonts w:ascii="Nirmala UI" w:hAnsi="Nirmala UI" w:cs="Nirmala UI"/>
          <w:color w:val="000000"/>
          <w:sz w:val="20"/>
          <w:szCs w:val="20"/>
        </w:rPr>
        <w:t xml:space="preserve">Through our interviews with the outside experts, we developed a framework that identifies some of functions provided by payers under traditional payment schemes. In Table 1, we grouped those functions into four broad categories. </w:t>
      </w:r>
      <w:r w:rsidRPr="00577937">
        <w:rPr>
          <w:rFonts w:ascii="Nirmala UI" w:hAnsi="Nirmala UI" w:cs="Nirmala UI"/>
          <w:b/>
          <w:bCs/>
          <w:color w:val="000000"/>
          <w:sz w:val="20"/>
          <w:szCs w:val="20"/>
        </w:rPr>
        <w:t>The experts whom we interviewed suggested that a</w:t>
      </w:r>
      <w:r w:rsidR="002342B6">
        <w:rPr>
          <w:rFonts w:ascii="Nirmala UI" w:hAnsi="Nirmala UI" w:cs="Nirmala UI"/>
          <w:b/>
          <w:bCs/>
          <w:color w:val="000000"/>
          <w:sz w:val="20"/>
          <w:szCs w:val="20"/>
        </w:rPr>
        <w:t xml:space="preserve"> (comprehensive provider</w:t>
      </w:r>
      <w:r w:rsidR="00811EF6">
        <w:rPr>
          <w:rFonts w:ascii="Nirmala UI" w:hAnsi="Nirmala UI" w:cs="Nirmala UI"/>
          <w:b/>
          <w:bCs/>
          <w:color w:val="000000"/>
          <w:sz w:val="20"/>
          <w:szCs w:val="20"/>
        </w:rPr>
        <w:t>)</w:t>
      </w:r>
      <w:r w:rsidRPr="00577937">
        <w:rPr>
          <w:rFonts w:ascii="Nirmala UI" w:hAnsi="Nirmala UI" w:cs="Nirmala UI"/>
          <w:b/>
          <w:bCs/>
          <w:color w:val="000000"/>
          <w:sz w:val="20"/>
          <w:szCs w:val="20"/>
        </w:rPr>
        <w:t xml:space="preserve"> operating under a capitation contract would likely want to control or strongly influence those functions that have the greatest impact on the measures of the </w:t>
      </w:r>
      <w:r w:rsidR="00811EF6">
        <w:rPr>
          <w:rFonts w:ascii="Nirmala UI" w:hAnsi="Nirmala UI" w:cs="Nirmala UI"/>
          <w:b/>
          <w:bCs/>
          <w:color w:val="000000"/>
          <w:sz w:val="20"/>
          <w:szCs w:val="20"/>
        </w:rPr>
        <w:t>(comprehensive provider’s)</w:t>
      </w:r>
      <w:r w:rsidRPr="00577937">
        <w:rPr>
          <w:rFonts w:ascii="Nirmala UI" w:hAnsi="Nirmala UI" w:cs="Nirmala UI"/>
          <w:b/>
          <w:bCs/>
          <w:color w:val="000000"/>
          <w:sz w:val="20"/>
          <w:szCs w:val="20"/>
        </w:rPr>
        <w:t xml:space="preserve"> success: whether it improves quality, provider experience, and member experience, and whether it controls costs. They suggested that </w:t>
      </w:r>
      <w:r w:rsidR="00811EF6">
        <w:rPr>
          <w:rFonts w:ascii="Nirmala UI" w:hAnsi="Nirmala UI" w:cs="Nirmala UI"/>
          <w:b/>
          <w:bCs/>
          <w:color w:val="000000"/>
          <w:sz w:val="20"/>
          <w:szCs w:val="20"/>
        </w:rPr>
        <w:t>(comprehensive providers)</w:t>
      </w:r>
      <w:r w:rsidRPr="00577937">
        <w:rPr>
          <w:rFonts w:ascii="Nirmala UI" w:hAnsi="Nirmala UI" w:cs="Nirmala UI"/>
          <w:b/>
          <w:bCs/>
          <w:color w:val="000000"/>
          <w:sz w:val="20"/>
          <w:szCs w:val="20"/>
        </w:rPr>
        <w:t xml:space="preserve"> themselves might want to assume responsibility for these functions, indicated by the areas (boxed) in the table.</w:t>
      </w:r>
    </w:p>
    <w:p w14:paraId="0D882AE9" w14:textId="77777777" w:rsidR="00714143" w:rsidRPr="00577937" w:rsidRDefault="00714143" w:rsidP="00714143">
      <w:pPr>
        <w:autoSpaceDE w:val="0"/>
        <w:autoSpaceDN w:val="0"/>
        <w:adjustRightInd w:val="0"/>
        <w:spacing w:after="0" w:line="240" w:lineRule="auto"/>
        <w:rPr>
          <w:rFonts w:ascii="Nirmala UI" w:hAnsi="Nirmala UI" w:cs="Nirmala UI"/>
          <w:b/>
          <w:bCs/>
          <w:color w:val="000000"/>
          <w:sz w:val="20"/>
          <w:szCs w:val="20"/>
        </w:rPr>
      </w:pPr>
    </w:p>
    <w:p w14:paraId="0CA83550" w14:textId="0EC7FD43" w:rsidR="00714143" w:rsidRPr="00305728" w:rsidRDefault="00714143" w:rsidP="00714143">
      <w:pP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 xml:space="preserve">Table 1. Migrating </w:t>
      </w:r>
      <w:r w:rsidR="00811EF6">
        <w:rPr>
          <w:rFonts w:ascii="Nirmala UI" w:hAnsi="Nirmala UI" w:cs="Nirmala UI"/>
          <w:b/>
          <w:bCs/>
          <w:color w:val="000000"/>
          <w:sz w:val="20"/>
          <w:szCs w:val="20"/>
        </w:rPr>
        <w:t xml:space="preserve">(Comprehensive Provider) </w:t>
      </w:r>
      <w:r w:rsidRPr="00305728">
        <w:rPr>
          <w:rFonts w:ascii="Nirmala UI" w:hAnsi="Nirmala UI" w:cs="Nirmala UI"/>
          <w:b/>
          <w:bCs/>
          <w:color w:val="000000"/>
          <w:sz w:val="20"/>
          <w:szCs w:val="20"/>
        </w:rPr>
        <w:t>Administrative Functions from Payers</w:t>
      </w:r>
    </w:p>
    <w:p w14:paraId="2C11F3CA" w14:textId="2A8844FC" w:rsidR="00714143" w:rsidRPr="00305728" w:rsidRDefault="00DA3956" w:rsidP="00714143">
      <w:pPr>
        <w:autoSpaceDE w:val="0"/>
        <w:autoSpaceDN w:val="0"/>
        <w:adjustRightInd w:val="0"/>
        <w:spacing w:after="0" w:line="240" w:lineRule="auto"/>
        <w:rPr>
          <w:rFonts w:ascii="Nirmala UI" w:hAnsi="Nirmala UI" w:cs="Nirmala UI"/>
          <w:color w:val="000000"/>
          <w:sz w:val="20"/>
          <w:szCs w:val="20"/>
        </w:rPr>
      </w:pPr>
      <w:r>
        <w:rPr>
          <w:rFonts w:ascii="Nirmala UI" w:hAnsi="Nirmala UI" w:cs="Nirmala UI"/>
          <w:color w:val="000000"/>
          <w:sz w:val="20"/>
          <w:szCs w:val="20"/>
        </w:rPr>
        <w:t>Boxed</w:t>
      </w:r>
      <w:r w:rsidR="00714143" w:rsidRPr="00305728">
        <w:rPr>
          <w:rFonts w:ascii="Nirmala UI" w:hAnsi="Nirmala UI" w:cs="Nirmala UI"/>
          <w:color w:val="000000"/>
          <w:sz w:val="20"/>
          <w:szCs w:val="20"/>
        </w:rPr>
        <w:t xml:space="preserve"> areas indicate functions for which </w:t>
      </w:r>
      <w:r w:rsidR="00811EF6">
        <w:rPr>
          <w:rFonts w:ascii="Nirmala UI" w:hAnsi="Nirmala UI" w:cs="Nirmala UI"/>
          <w:color w:val="000000"/>
          <w:sz w:val="20"/>
          <w:szCs w:val="20"/>
        </w:rPr>
        <w:t xml:space="preserve">(Comprehensive Providers) </w:t>
      </w:r>
      <w:r w:rsidR="00714143" w:rsidRPr="00305728">
        <w:rPr>
          <w:rFonts w:ascii="Nirmala UI" w:hAnsi="Nirmala UI" w:cs="Nirmala UI"/>
          <w:color w:val="000000"/>
          <w:sz w:val="20"/>
          <w:szCs w:val="20"/>
        </w:rPr>
        <w:t>might assume responsibility.</w:t>
      </w:r>
    </w:p>
    <w:p w14:paraId="47C248ED" w14:textId="77777777" w:rsidR="00714143" w:rsidRPr="00305728" w:rsidRDefault="00714143" w:rsidP="00714143">
      <w:pPr>
        <w:autoSpaceDE w:val="0"/>
        <w:autoSpaceDN w:val="0"/>
        <w:adjustRightInd w:val="0"/>
        <w:spacing w:after="0" w:line="240" w:lineRule="auto"/>
        <w:rPr>
          <w:rFonts w:ascii="Nirmala UI" w:hAnsi="Nirmala UI" w:cs="Nirmala UI"/>
          <w:b/>
          <w:bCs/>
          <w:color w:val="FFFFFF"/>
          <w:sz w:val="20"/>
          <w:szCs w:val="20"/>
        </w:rPr>
      </w:pPr>
      <w:r w:rsidRPr="00305728">
        <w:rPr>
          <w:rFonts w:ascii="Nirmala UI" w:hAnsi="Nirmala UI" w:cs="Nirmala UI"/>
          <w:b/>
          <w:bCs/>
          <w:color w:val="FFFFFF"/>
          <w:sz w:val="20"/>
          <w:szCs w:val="20"/>
        </w:rPr>
        <w:t>Product Design, Sales, and Regulatory Compliance</w:t>
      </w:r>
    </w:p>
    <w:p w14:paraId="03747CF3" w14:textId="77777777" w:rsidR="00714143" w:rsidRPr="00305728" w:rsidRDefault="00714143" w:rsidP="00714143">
      <w:pPr>
        <w:autoSpaceDE w:val="0"/>
        <w:autoSpaceDN w:val="0"/>
        <w:adjustRightInd w:val="0"/>
        <w:spacing w:after="0" w:line="240" w:lineRule="auto"/>
        <w:rPr>
          <w:rFonts w:ascii="Nirmala UI" w:hAnsi="Nirmala UI" w:cs="Nirmala UI"/>
          <w:b/>
          <w:bCs/>
          <w:color w:val="000000"/>
          <w:sz w:val="20"/>
          <w:szCs w:val="20"/>
          <w:u w:val="single"/>
        </w:rPr>
      </w:pPr>
      <w:r w:rsidRPr="00305728">
        <w:rPr>
          <w:rFonts w:ascii="Nirmala UI" w:hAnsi="Nirmala UI" w:cs="Nirmala UI"/>
          <w:b/>
          <w:bCs/>
          <w:color w:val="000000"/>
          <w:sz w:val="20"/>
          <w:szCs w:val="20"/>
          <w:u w:val="single"/>
        </w:rPr>
        <w:t>Product design, sales, and regulatory compliance</w:t>
      </w:r>
    </w:p>
    <w:p w14:paraId="26EA2961" w14:textId="77777777" w:rsidR="00714143" w:rsidRDefault="00714143" w:rsidP="00714143">
      <w:pPr>
        <w:autoSpaceDE w:val="0"/>
        <w:autoSpaceDN w:val="0"/>
        <w:adjustRightInd w:val="0"/>
        <w:spacing w:after="0" w:line="240" w:lineRule="auto"/>
        <w:rPr>
          <w:rFonts w:ascii="Nirmala UI" w:hAnsi="Nirmala UI" w:cs="Nirmala UI"/>
          <w:b/>
          <w:bCs/>
          <w:color w:val="000000"/>
          <w:sz w:val="20"/>
          <w:szCs w:val="20"/>
        </w:rPr>
      </w:pPr>
    </w:p>
    <w:p w14:paraId="00424370" w14:textId="77777777" w:rsidR="00714143" w:rsidRPr="00305728" w:rsidRDefault="00714143" w:rsidP="00714143">
      <w:pP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Product Design</w:t>
      </w:r>
    </w:p>
    <w:p w14:paraId="0921C0F6"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Actuarial soundness</w:t>
      </w:r>
    </w:p>
    <w:p w14:paraId="6EF4435B"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Network design</w:t>
      </w:r>
    </w:p>
    <w:p w14:paraId="2BC8E5CC"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Co-insurance and deductibles</w:t>
      </w:r>
    </w:p>
    <w:p w14:paraId="55249574"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Premium rate-setting</w:t>
      </w:r>
    </w:p>
    <w:p w14:paraId="778674E1" w14:textId="77777777" w:rsidR="00714143" w:rsidRPr="00305728" w:rsidRDefault="00714143" w:rsidP="00714143">
      <w:pPr>
        <w:autoSpaceDE w:val="0"/>
        <w:autoSpaceDN w:val="0"/>
        <w:adjustRightInd w:val="0"/>
        <w:spacing w:after="0" w:line="240" w:lineRule="auto"/>
        <w:rPr>
          <w:rFonts w:ascii="Nirmala UI" w:hAnsi="Nirmala UI" w:cs="Nirmala UI"/>
          <w:b/>
          <w:bCs/>
          <w:color w:val="000000"/>
          <w:sz w:val="20"/>
          <w:szCs w:val="20"/>
        </w:rPr>
      </w:pPr>
    </w:p>
    <w:p w14:paraId="7C3ED199" w14:textId="77777777" w:rsidR="00714143" w:rsidRPr="00305728" w:rsidRDefault="00714143" w:rsidP="00714143">
      <w:pP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Marketing</w:t>
      </w:r>
    </w:p>
    <w:p w14:paraId="10FBD026"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Specify population covered</w:t>
      </w:r>
    </w:p>
    <w:p w14:paraId="276CF522"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Purchaser relations</w:t>
      </w:r>
    </w:p>
    <w:p w14:paraId="1A04DD17"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Advertising and sales</w:t>
      </w:r>
    </w:p>
    <w:p w14:paraId="47A276A0" w14:textId="77777777" w:rsidR="00714143" w:rsidRPr="00305728" w:rsidRDefault="00714143" w:rsidP="00714143">
      <w:pPr>
        <w:autoSpaceDE w:val="0"/>
        <w:autoSpaceDN w:val="0"/>
        <w:adjustRightInd w:val="0"/>
        <w:spacing w:after="0" w:line="240" w:lineRule="auto"/>
        <w:rPr>
          <w:rFonts w:ascii="Nirmala UI" w:hAnsi="Nirmala UI" w:cs="Nirmala UI"/>
          <w:b/>
          <w:bCs/>
          <w:color w:val="000000"/>
          <w:sz w:val="20"/>
          <w:szCs w:val="20"/>
        </w:rPr>
      </w:pPr>
    </w:p>
    <w:p w14:paraId="3EADA59A" w14:textId="77777777" w:rsidR="00714143" w:rsidRPr="00305728" w:rsidRDefault="00714143" w:rsidP="00714143">
      <w:pP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Compliance &amp; Risk Management</w:t>
      </w:r>
    </w:p>
    <w:p w14:paraId="26B6D7BE"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Insurance rules, regulations</w:t>
      </w:r>
    </w:p>
    <w:p w14:paraId="4F7F62D9"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Policies and procedures</w:t>
      </w:r>
    </w:p>
    <w:p w14:paraId="64FFFBF7"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Risk management</w:t>
      </w:r>
    </w:p>
    <w:p w14:paraId="4B722A77" w14:textId="77777777" w:rsidR="00714143" w:rsidRPr="00305728" w:rsidRDefault="00714143" w:rsidP="00714143">
      <w:pPr>
        <w:autoSpaceDE w:val="0"/>
        <w:autoSpaceDN w:val="0"/>
        <w:adjustRightInd w:val="0"/>
        <w:spacing w:after="0" w:line="240" w:lineRule="auto"/>
        <w:rPr>
          <w:rFonts w:ascii="Nirmala UI" w:hAnsi="Nirmala UI" w:cs="Nirmala UI"/>
          <w:color w:val="000000"/>
          <w:sz w:val="20"/>
          <w:szCs w:val="20"/>
        </w:rPr>
      </w:pPr>
    </w:p>
    <w:p w14:paraId="75D3FB1B"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u w:val="single"/>
        </w:rPr>
      </w:pPr>
      <w:r w:rsidRPr="00305728">
        <w:rPr>
          <w:rFonts w:ascii="Nirmala UI" w:hAnsi="Nirmala UI" w:cs="Nirmala UI"/>
          <w:b/>
          <w:bCs/>
          <w:color w:val="000000"/>
          <w:sz w:val="20"/>
          <w:szCs w:val="20"/>
          <w:u w:val="single"/>
        </w:rPr>
        <w:t>Provider-facing functions</w:t>
      </w:r>
    </w:p>
    <w:p w14:paraId="60553FE1"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FFFFFF"/>
          <w:sz w:val="20"/>
          <w:szCs w:val="20"/>
        </w:rPr>
      </w:pPr>
      <w:r w:rsidRPr="00305728">
        <w:rPr>
          <w:rFonts w:ascii="Nirmala UI" w:hAnsi="Nirmala UI" w:cs="Nirmala UI"/>
          <w:b/>
          <w:bCs/>
          <w:color w:val="FFFFFF"/>
          <w:sz w:val="20"/>
          <w:szCs w:val="20"/>
        </w:rPr>
        <w:t>P</w:t>
      </w:r>
    </w:p>
    <w:p w14:paraId="41808B5B"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Provider Relations</w:t>
      </w:r>
    </w:p>
    <w:p w14:paraId="7B6EFC1E"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Network management</w:t>
      </w:r>
    </w:p>
    <w:p w14:paraId="6BCB17D6"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Credentialing</w:t>
      </w:r>
    </w:p>
    <w:p w14:paraId="695E6034"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Provider contracting</w:t>
      </w:r>
    </w:p>
    <w:p w14:paraId="649DA7A5"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Provider communications</w:t>
      </w:r>
    </w:p>
    <w:p w14:paraId="0F354F58"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rPr>
      </w:pPr>
    </w:p>
    <w:p w14:paraId="0B3193C0"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Medical Management</w:t>
      </w:r>
    </w:p>
    <w:p w14:paraId="07FDE9BF"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Quality reporting and improvement</w:t>
      </w:r>
    </w:p>
    <w:p w14:paraId="32FCF252"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Utilization management</w:t>
      </w:r>
    </w:p>
    <w:p w14:paraId="2CE8F487"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Disease management</w:t>
      </w:r>
    </w:p>
    <w:p w14:paraId="7FF9B67B"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Care management</w:t>
      </w:r>
    </w:p>
    <w:p w14:paraId="29DA8BEA"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Care coordination</w:t>
      </w:r>
    </w:p>
    <w:p w14:paraId="403653F8"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rPr>
      </w:pPr>
    </w:p>
    <w:p w14:paraId="7F402143"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u w:val="single"/>
        </w:rPr>
      </w:pPr>
      <w:r w:rsidRPr="00305728">
        <w:rPr>
          <w:rFonts w:ascii="Nirmala UI" w:hAnsi="Nirmala UI" w:cs="Nirmala UI"/>
          <w:b/>
          <w:bCs/>
          <w:color w:val="000000"/>
          <w:sz w:val="20"/>
          <w:szCs w:val="20"/>
          <w:u w:val="single"/>
        </w:rPr>
        <w:t>Member-facing functions</w:t>
      </w:r>
    </w:p>
    <w:p w14:paraId="5A49152E"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Customer Service</w:t>
      </w:r>
    </w:p>
    <w:p w14:paraId="40BE59B5"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Member communications</w:t>
      </w:r>
    </w:p>
    <w:p w14:paraId="61843FFB"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Call center and member services</w:t>
      </w:r>
    </w:p>
    <w:p w14:paraId="2997681C"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Health education</w:t>
      </w:r>
    </w:p>
    <w:p w14:paraId="3081D18A"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Track and report on member</w:t>
      </w:r>
      <w:r>
        <w:rPr>
          <w:rFonts w:ascii="Nirmala UI" w:hAnsi="Nirmala UI" w:cs="Nirmala UI"/>
          <w:color w:val="000000"/>
          <w:sz w:val="20"/>
          <w:szCs w:val="20"/>
        </w:rPr>
        <w:t xml:space="preserve"> </w:t>
      </w:r>
      <w:r w:rsidRPr="00305728">
        <w:rPr>
          <w:rFonts w:ascii="Nirmala UI" w:hAnsi="Nirmala UI" w:cs="Nirmala UI"/>
          <w:color w:val="000000"/>
          <w:sz w:val="20"/>
          <w:szCs w:val="20"/>
        </w:rPr>
        <w:t>experience</w:t>
      </w:r>
    </w:p>
    <w:p w14:paraId="7F506D07"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Appeals and grievances</w:t>
      </w:r>
    </w:p>
    <w:p w14:paraId="4B7393D6"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FFFFFF"/>
          <w:sz w:val="20"/>
          <w:szCs w:val="20"/>
        </w:rPr>
      </w:pPr>
      <w:r w:rsidRPr="00305728">
        <w:rPr>
          <w:rFonts w:ascii="Nirmala UI" w:hAnsi="Nirmala UI" w:cs="Nirmala UI"/>
          <w:b/>
          <w:bCs/>
          <w:color w:val="FFFFFF"/>
          <w:sz w:val="20"/>
          <w:szCs w:val="20"/>
        </w:rPr>
        <w:t>Finance, Planning, and Analysis</w:t>
      </w:r>
    </w:p>
    <w:p w14:paraId="2BFB60F8"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u w:val="single"/>
        </w:rPr>
      </w:pPr>
      <w:r w:rsidRPr="00305728">
        <w:rPr>
          <w:rFonts w:ascii="Nirmala UI" w:hAnsi="Nirmala UI" w:cs="Nirmala UI"/>
          <w:b/>
          <w:bCs/>
          <w:color w:val="000000"/>
          <w:sz w:val="20"/>
          <w:szCs w:val="20"/>
          <w:u w:val="single"/>
        </w:rPr>
        <w:t>Finance, Planning, and Analysis</w:t>
      </w:r>
    </w:p>
    <w:p w14:paraId="65C3D6F8"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Finance</w:t>
      </w:r>
    </w:p>
    <w:p w14:paraId="251ACFDF"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Pricing services</w:t>
      </w:r>
    </w:p>
    <w:p w14:paraId="10A56772"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Receive, adjudicate, pay claims</w:t>
      </w:r>
    </w:p>
    <w:p w14:paraId="347E3431"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Tracking expenditures</w:t>
      </w:r>
    </w:p>
    <w:p w14:paraId="68A502FB"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Monthly, regular reports to providers</w:t>
      </w:r>
    </w:p>
    <w:p w14:paraId="1D704674"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Monitor and report to plan / purchaser</w:t>
      </w:r>
    </w:p>
    <w:p w14:paraId="774B9FDC"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Reinsurance and stop-loss</w:t>
      </w:r>
    </w:p>
    <w:p w14:paraId="2B40C551"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rPr>
      </w:pPr>
    </w:p>
    <w:p w14:paraId="6EDE7AC8"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b/>
          <w:bCs/>
          <w:color w:val="000000"/>
          <w:sz w:val="20"/>
          <w:szCs w:val="20"/>
        </w:rPr>
      </w:pPr>
      <w:r w:rsidRPr="00305728">
        <w:rPr>
          <w:rFonts w:ascii="Nirmala UI" w:hAnsi="Nirmala UI" w:cs="Nirmala UI"/>
          <w:b/>
          <w:bCs/>
          <w:color w:val="000000"/>
          <w:sz w:val="20"/>
          <w:szCs w:val="20"/>
        </w:rPr>
        <w:t>Planning and Analytics</w:t>
      </w:r>
    </w:p>
    <w:p w14:paraId="681939FF"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Planning</w:t>
      </w:r>
    </w:p>
    <w:p w14:paraId="2AD2E8D8"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Claims data and analytics</w:t>
      </w:r>
    </w:p>
    <w:p w14:paraId="783B6DF2"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Monitor, report on quality</w:t>
      </w:r>
    </w:p>
    <w:p w14:paraId="1AF5E80F"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Monitor utilization, expenses, costs</w:t>
      </w:r>
    </w:p>
    <w:p w14:paraId="66D446C3"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r w:rsidRPr="00305728">
        <w:rPr>
          <w:rFonts w:ascii="Nirmala UI" w:hAnsi="Nirmala UI" w:cs="Nirmala UI"/>
          <w:color w:val="000000"/>
          <w:sz w:val="20"/>
          <w:szCs w:val="20"/>
        </w:rPr>
        <w:t>Track provider and network</w:t>
      </w:r>
      <w:r>
        <w:rPr>
          <w:rFonts w:ascii="Nirmala UI" w:hAnsi="Nirmala UI" w:cs="Nirmala UI"/>
          <w:color w:val="000000"/>
          <w:sz w:val="20"/>
          <w:szCs w:val="20"/>
        </w:rPr>
        <w:t xml:space="preserve"> </w:t>
      </w:r>
      <w:r w:rsidRPr="00305728">
        <w:rPr>
          <w:rFonts w:ascii="Nirmala UI" w:hAnsi="Nirmala UI" w:cs="Nirmala UI"/>
          <w:color w:val="000000"/>
          <w:sz w:val="20"/>
          <w:szCs w:val="20"/>
        </w:rPr>
        <w:t>performance</w:t>
      </w:r>
    </w:p>
    <w:p w14:paraId="78AB9355" w14:textId="77777777" w:rsidR="00714143" w:rsidRPr="00305728" w:rsidRDefault="00714143" w:rsidP="00714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Nirmala UI" w:hAnsi="Nirmala UI" w:cs="Nirmala UI"/>
          <w:color w:val="000000"/>
          <w:sz w:val="20"/>
          <w:szCs w:val="20"/>
        </w:rPr>
      </w:pPr>
    </w:p>
    <w:p w14:paraId="694024AE" w14:textId="2FE42A53" w:rsidR="00714143" w:rsidRDefault="00714143" w:rsidP="00714143">
      <w:pPr>
        <w:autoSpaceDE w:val="0"/>
        <w:autoSpaceDN w:val="0"/>
        <w:adjustRightInd w:val="0"/>
        <w:spacing w:after="0" w:line="240" w:lineRule="auto"/>
        <w:rPr>
          <w:rFonts w:ascii="Nirmala UI" w:hAnsi="Nirmala UI" w:cs="Nirmala UI"/>
          <w:color w:val="000000"/>
          <w:sz w:val="20"/>
          <w:szCs w:val="20"/>
        </w:rPr>
      </w:pPr>
    </w:p>
    <w:p w14:paraId="5F3883E6" w14:textId="705AD397" w:rsidR="00DA3956" w:rsidRDefault="00DA3956" w:rsidP="00714143">
      <w:pPr>
        <w:autoSpaceDE w:val="0"/>
        <w:autoSpaceDN w:val="0"/>
        <w:adjustRightInd w:val="0"/>
        <w:spacing w:after="0" w:line="240" w:lineRule="auto"/>
        <w:rPr>
          <w:rFonts w:ascii="Nirmala UI" w:hAnsi="Nirmala UI" w:cs="Nirmala UI"/>
          <w:color w:val="000000"/>
          <w:sz w:val="20"/>
          <w:szCs w:val="20"/>
        </w:rPr>
      </w:pPr>
      <w:r>
        <w:rPr>
          <w:rFonts w:ascii="Nirmala UI" w:hAnsi="Nirmala UI" w:cs="Nirmala UI"/>
          <w:color w:val="000000"/>
          <w:sz w:val="20"/>
          <w:szCs w:val="20"/>
        </w:rPr>
        <w:t>(</w:t>
      </w:r>
      <w:r w:rsidR="00090703">
        <w:rPr>
          <w:rFonts w:ascii="Nirmala UI" w:hAnsi="Nirmala UI" w:cs="Nirmala UI"/>
          <w:color w:val="000000"/>
          <w:sz w:val="20"/>
          <w:szCs w:val="20"/>
        </w:rPr>
        <w:t>Underlining, i</w:t>
      </w:r>
      <w:r>
        <w:rPr>
          <w:rFonts w:ascii="Nirmala UI" w:hAnsi="Nirmala UI" w:cs="Nirmala UI"/>
          <w:color w:val="000000"/>
          <w:sz w:val="20"/>
          <w:szCs w:val="20"/>
        </w:rPr>
        <w:t>n the following excerpt, is provided for emphasis)</w:t>
      </w:r>
    </w:p>
    <w:p w14:paraId="101F8835" w14:textId="77777777" w:rsidR="00DA3956" w:rsidRPr="00305728" w:rsidRDefault="00DA3956" w:rsidP="00714143">
      <w:pPr>
        <w:autoSpaceDE w:val="0"/>
        <w:autoSpaceDN w:val="0"/>
        <w:adjustRightInd w:val="0"/>
        <w:spacing w:after="0" w:line="240" w:lineRule="auto"/>
        <w:rPr>
          <w:rFonts w:ascii="Nirmala UI" w:hAnsi="Nirmala UI" w:cs="Nirmala UI"/>
          <w:color w:val="000000"/>
          <w:sz w:val="20"/>
          <w:szCs w:val="20"/>
        </w:rPr>
      </w:pPr>
    </w:p>
    <w:p w14:paraId="5CCC0A57" w14:textId="16E1433D" w:rsidR="00714143" w:rsidRPr="00C84471" w:rsidRDefault="00714143" w:rsidP="00714143">
      <w:pPr>
        <w:spacing w:after="0" w:line="240" w:lineRule="auto"/>
        <w:rPr>
          <w:rFonts w:ascii="Nirmala UI" w:hAnsi="Nirmala UI" w:cs="Nirmala UI"/>
          <w:sz w:val="20"/>
          <w:szCs w:val="20"/>
          <w:u w:val="single"/>
        </w:rPr>
      </w:pPr>
      <w:r w:rsidRPr="00C84471">
        <w:rPr>
          <w:rFonts w:ascii="Nirmala UI" w:hAnsi="Nirmala UI" w:cs="Nirmala UI"/>
          <w:b/>
          <w:bCs/>
          <w:sz w:val="20"/>
          <w:szCs w:val="20"/>
        </w:rPr>
        <w:t>Provider-Facing Functions</w:t>
      </w:r>
      <w:r w:rsidRPr="00C84471">
        <w:rPr>
          <w:rFonts w:ascii="Nirmala UI" w:hAnsi="Nirmala UI" w:cs="Nirmala UI"/>
          <w:sz w:val="20"/>
          <w:szCs w:val="20"/>
        </w:rPr>
        <w:t xml:space="preserve">. </w:t>
      </w:r>
      <w:r w:rsidR="00811EF6">
        <w:rPr>
          <w:rFonts w:ascii="Nirmala UI" w:hAnsi="Nirmala UI" w:cs="Nirmala UI"/>
          <w:sz w:val="20"/>
          <w:szCs w:val="20"/>
        </w:rPr>
        <w:t>(Comprehensive providers) a</w:t>
      </w:r>
      <w:r w:rsidRPr="00C84471">
        <w:rPr>
          <w:rFonts w:ascii="Nirmala UI" w:hAnsi="Nirmala UI" w:cs="Nirmala UI"/>
          <w:sz w:val="20"/>
          <w:szCs w:val="20"/>
        </w:rPr>
        <w:t xml:space="preserve">re responsible for the performance of an entire provider network in caring for their attributed population. To do so effectively, they must be prepared to assume or oversee a series of new functions that affect their relationships with participating providers, </w:t>
      </w:r>
      <w:r w:rsidRPr="00C84471">
        <w:rPr>
          <w:rFonts w:ascii="Nirmala UI" w:hAnsi="Nirmala UI" w:cs="Nirmala UI"/>
          <w:sz w:val="20"/>
          <w:szCs w:val="20"/>
          <w:u w:val="single"/>
        </w:rPr>
        <w:t>including credentialing, contracting, communications, and network management. Most important, they will need to control processes for medical management, including care management, quality improvement (identifying and spreading best practices and reducing variation), and sensitive functions like pre-authorization and utilization management</w:t>
      </w:r>
      <w:r w:rsidRPr="00C84471">
        <w:rPr>
          <w:rFonts w:ascii="Nirmala UI" w:hAnsi="Nirmala UI" w:cs="Nirmala UI"/>
          <w:sz w:val="20"/>
          <w:szCs w:val="20"/>
        </w:rPr>
        <w:t>, which can greatly influence both costs of care</w:t>
      </w:r>
      <w:r>
        <w:rPr>
          <w:rFonts w:ascii="Nirmala UI" w:hAnsi="Nirmala UI" w:cs="Nirmala UI"/>
          <w:sz w:val="20"/>
          <w:szCs w:val="20"/>
        </w:rPr>
        <w:t xml:space="preserve"> </w:t>
      </w:r>
      <w:r w:rsidRPr="00C84471">
        <w:rPr>
          <w:rFonts w:ascii="Nirmala UI" w:hAnsi="Nirmala UI" w:cs="Nirmala UI"/>
          <w:sz w:val="20"/>
          <w:szCs w:val="20"/>
        </w:rPr>
        <w:t>and provider satisfaction.</w:t>
      </w:r>
    </w:p>
    <w:p w14:paraId="1AB5915C" w14:textId="77777777" w:rsidR="00714143" w:rsidRPr="00C84471" w:rsidRDefault="00714143" w:rsidP="00714143">
      <w:pPr>
        <w:spacing w:after="0" w:line="240" w:lineRule="auto"/>
        <w:rPr>
          <w:rFonts w:ascii="Nirmala UI" w:hAnsi="Nirmala UI" w:cs="Nirmala UI"/>
          <w:sz w:val="20"/>
          <w:szCs w:val="20"/>
        </w:rPr>
      </w:pPr>
    </w:p>
    <w:p w14:paraId="42964386" w14:textId="0FC49288" w:rsidR="00714143" w:rsidRPr="00C84471" w:rsidRDefault="00714143" w:rsidP="00714143">
      <w:pPr>
        <w:spacing w:after="0" w:line="240" w:lineRule="auto"/>
        <w:rPr>
          <w:rFonts w:ascii="Nirmala UI" w:hAnsi="Nirmala UI" w:cs="Nirmala UI"/>
          <w:sz w:val="20"/>
          <w:szCs w:val="20"/>
        </w:rPr>
      </w:pPr>
      <w:r w:rsidRPr="00C84471">
        <w:rPr>
          <w:rFonts w:ascii="Nirmala UI" w:hAnsi="Nirmala UI" w:cs="Nirmala UI"/>
          <w:b/>
          <w:bCs/>
          <w:sz w:val="20"/>
          <w:szCs w:val="20"/>
        </w:rPr>
        <w:t>Member-Facing Functions</w:t>
      </w:r>
      <w:r w:rsidRPr="00C84471">
        <w:rPr>
          <w:rFonts w:ascii="Nirmala UI" w:hAnsi="Nirmala UI" w:cs="Nirmala UI"/>
          <w:sz w:val="20"/>
          <w:szCs w:val="20"/>
        </w:rPr>
        <w:t xml:space="preserve">. </w:t>
      </w:r>
      <w:r w:rsidR="00811EF6">
        <w:rPr>
          <w:rFonts w:ascii="Nirmala UI" w:hAnsi="Nirmala UI" w:cs="Nirmala UI"/>
          <w:sz w:val="20"/>
          <w:szCs w:val="20"/>
        </w:rPr>
        <w:t xml:space="preserve">(Comprehensive </w:t>
      </w:r>
      <w:proofErr w:type="gramStart"/>
      <w:r w:rsidR="00811EF6">
        <w:rPr>
          <w:rFonts w:ascii="Nirmala UI" w:hAnsi="Nirmala UI" w:cs="Nirmala UI"/>
          <w:sz w:val="20"/>
          <w:szCs w:val="20"/>
        </w:rPr>
        <w:t>providers)</w:t>
      </w:r>
      <w:r w:rsidRPr="00C84471">
        <w:rPr>
          <w:rFonts w:ascii="Nirmala UI" w:hAnsi="Nirmala UI" w:cs="Nirmala UI"/>
          <w:sz w:val="20"/>
          <w:szCs w:val="20"/>
        </w:rPr>
        <w:t>s</w:t>
      </w:r>
      <w:proofErr w:type="gramEnd"/>
      <w:r w:rsidRPr="00C84471">
        <w:rPr>
          <w:rFonts w:ascii="Nirmala UI" w:hAnsi="Nirmala UI" w:cs="Nirmala UI"/>
          <w:sz w:val="20"/>
          <w:szCs w:val="20"/>
        </w:rPr>
        <w:t xml:space="preserve"> will also want to control (or strongly influence)</w:t>
      </w:r>
      <w:r>
        <w:rPr>
          <w:rFonts w:ascii="Nirmala UI" w:hAnsi="Nirmala UI" w:cs="Nirmala UI"/>
          <w:sz w:val="20"/>
          <w:szCs w:val="20"/>
        </w:rPr>
        <w:t xml:space="preserve"> </w:t>
      </w:r>
      <w:r w:rsidRPr="00C84471">
        <w:rPr>
          <w:rFonts w:ascii="Nirmala UI" w:hAnsi="Nirmala UI" w:cs="Nirmala UI"/>
          <w:sz w:val="20"/>
          <w:szCs w:val="20"/>
        </w:rPr>
        <w:t>functions that affect their relationships with members. They will need to develop or enhance</w:t>
      </w:r>
      <w:r>
        <w:rPr>
          <w:rFonts w:ascii="Nirmala UI" w:hAnsi="Nirmala UI" w:cs="Nirmala UI"/>
          <w:sz w:val="20"/>
          <w:szCs w:val="20"/>
        </w:rPr>
        <w:t xml:space="preserve"> </w:t>
      </w:r>
      <w:r w:rsidRPr="00C84471">
        <w:rPr>
          <w:rFonts w:ascii="Nirmala UI" w:hAnsi="Nirmala UI" w:cs="Nirmala UI"/>
          <w:sz w:val="20"/>
          <w:szCs w:val="20"/>
        </w:rPr>
        <w:t xml:space="preserve">member services, supported by 24-hour call </w:t>
      </w:r>
      <w:r w:rsidRPr="00C84471">
        <w:rPr>
          <w:rFonts w:ascii="Nirmala UI" w:hAnsi="Nirmala UI" w:cs="Nirmala UI"/>
          <w:sz w:val="20"/>
          <w:szCs w:val="20"/>
          <w:u w:val="single"/>
        </w:rPr>
        <w:t>centers to handle patient questions and complaints</w:t>
      </w:r>
      <w:r w:rsidRPr="00C84471">
        <w:rPr>
          <w:rFonts w:ascii="Nirmala UI" w:hAnsi="Nirmala UI" w:cs="Nirmala UI"/>
          <w:sz w:val="20"/>
          <w:szCs w:val="20"/>
        </w:rPr>
        <w:t>, and to organize and deliver programs of health education to engage and support</w:t>
      </w:r>
      <w:r>
        <w:rPr>
          <w:rFonts w:ascii="Nirmala UI" w:hAnsi="Nirmala UI" w:cs="Nirmala UI"/>
          <w:sz w:val="20"/>
          <w:szCs w:val="20"/>
        </w:rPr>
        <w:t xml:space="preserve"> </w:t>
      </w:r>
      <w:r w:rsidRPr="00C84471">
        <w:rPr>
          <w:rFonts w:ascii="Nirmala UI" w:hAnsi="Nirmala UI" w:cs="Nirmala UI"/>
          <w:sz w:val="20"/>
          <w:szCs w:val="20"/>
        </w:rPr>
        <w:t>patients and their caregivers. Their performance in these areas can influence patient</w:t>
      </w:r>
      <w:r>
        <w:rPr>
          <w:rFonts w:ascii="Nirmala UI" w:hAnsi="Nirmala UI" w:cs="Nirmala UI"/>
          <w:sz w:val="20"/>
          <w:szCs w:val="20"/>
        </w:rPr>
        <w:t xml:space="preserve"> </w:t>
      </w:r>
      <w:r w:rsidRPr="00C84471">
        <w:rPr>
          <w:rFonts w:ascii="Nirmala UI" w:hAnsi="Nirmala UI" w:cs="Nirmala UI"/>
          <w:sz w:val="20"/>
          <w:szCs w:val="20"/>
        </w:rPr>
        <w:t>engagement (which contributes to improved outcomes), member satisfaction (a measure on</w:t>
      </w:r>
      <w:r>
        <w:rPr>
          <w:rFonts w:ascii="Nirmala UI" w:hAnsi="Nirmala UI" w:cs="Nirmala UI"/>
          <w:sz w:val="20"/>
          <w:szCs w:val="20"/>
        </w:rPr>
        <w:t xml:space="preserve"> </w:t>
      </w:r>
      <w:r w:rsidRPr="00C84471">
        <w:rPr>
          <w:rFonts w:ascii="Nirmala UI" w:hAnsi="Nirmala UI" w:cs="Nirmala UI"/>
          <w:sz w:val="20"/>
          <w:szCs w:val="20"/>
        </w:rPr>
        <w:t xml:space="preserve">which </w:t>
      </w:r>
      <w:r w:rsidR="00811EF6">
        <w:rPr>
          <w:rFonts w:ascii="Nirmala UI" w:hAnsi="Nirmala UI" w:cs="Nirmala UI"/>
          <w:sz w:val="20"/>
          <w:szCs w:val="20"/>
        </w:rPr>
        <w:t>(comprehensive providers)</w:t>
      </w:r>
      <w:r w:rsidRPr="00C84471">
        <w:rPr>
          <w:rFonts w:ascii="Nirmala UI" w:hAnsi="Nirmala UI" w:cs="Nirmala UI"/>
          <w:sz w:val="20"/>
          <w:szCs w:val="20"/>
        </w:rPr>
        <w:t xml:space="preserve"> are generally graded), and member retention (which is key to attribution).</w:t>
      </w:r>
    </w:p>
    <w:p w14:paraId="19A94200" w14:textId="77777777" w:rsidR="00714143" w:rsidRDefault="00714143" w:rsidP="00714143">
      <w:pPr>
        <w:autoSpaceDE w:val="0"/>
        <w:autoSpaceDN w:val="0"/>
        <w:adjustRightInd w:val="0"/>
        <w:spacing w:after="0" w:line="240" w:lineRule="auto"/>
        <w:rPr>
          <w:rFonts w:ascii="Nirmala UI" w:hAnsi="Nirmala UI" w:cs="Nirmala UI"/>
          <w:sz w:val="20"/>
          <w:szCs w:val="20"/>
        </w:rPr>
      </w:pPr>
    </w:p>
    <w:p w14:paraId="0D55B712" w14:textId="7C209900" w:rsidR="00714143" w:rsidRPr="00C84471" w:rsidRDefault="00714143" w:rsidP="00714143">
      <w:pPr>
        <w:autoSpaceDE w:val="0"/>
        <w:autoSpaceDN w:val="0"/>
        <w:adjustRightInd w:val="0"/>
        <w:spacing w:after="0" w:line="240" w:lineRule="auto"/>
        <w:rPr>
          <w:rFonts w:ascii="Nirmala UI" w:hAnsi="Nirmala UI" w:cs="Nirmala UI"/>
          <w:sz w:val="20"/>
          <w:szCs w:val="20"/>
        </w:rPr>
      </w:pPr>
      <w:r w:rsidRPr="00C84471">
        <w:rPr>
          <w:rFonts w:ascii="Nirmala UI" w:hAnsi="Nirmala UI" w:cs="Nirmala UI"/>
          <w:b/>
          <w:bCs/>
          <w:sz w:val="20"/>
          <w:szCs w:val="20"/>
        </w:rPr>
        <w:t>Finance, Planning, and Analytics</w:t>
      </w:r>
      <w:r w:rsidRPr="00C84471">
        <w:rPr>
          <w:rFonts w:ascii="Nirmala UI" w:hAnsi="Nirmala UI" w:cs="Nirmala UI"/>
          <w:sz w:val="20"/>
          <w:szCs w:val="20"/>
        </w:rPr>
        <w:t xml:space="preserve">. Perhaps the greatest challenge facing </w:t>
      </w:r>
      <w:r w:rsidR="00811EF6">
        <w:rPr>
          <w:rFonts w:ascii="Nirmala UI" w:hAnsi="Nirmala UI" w:cs="Nirmala UI"/>
          <w:sz w:val="20"/>
          <w:szCs w:val="20"/>
        </w:rPr>
        <w:t>(comprehensive providers)</w:t>
      </w:r>
      <w:r w:rsidRPr="00C84471">
        <w:rPr>
          <w:rFonts w:ascii="Nirmala UI" w:hAnsi="Nirmala UI" w:cs="Nirmala UI"/>
          <w:sz w:val="20"/>
          <w:szCs w:val="20"/>
        </w:rPr>
        <w:t xml:space="preserve"> under</w:t>
      </w:r>
      <w:r>
        <w:rPr>
          <w:rFonts w:ascii="Nirmala UI" w:hAnsi="Nirmala UI" w:cs="Nirmala UI"/>
          <w:sz w:val="20"/>
          <w:szCs w:val="20"/>
        </w:rPr>
        <w:t xml:space="preserve"> </w:t>
      </w:r>
      <w:r w:rsidRPr="00C84471">
        <w:rPr>
          <w:rFonts w:ascii="Nirmala UI" w:hAnsi="Nirmala UI" w:cs="Nirmala UI"/>
          <w:sz w:val="20"/>
          <w:szCs w:val="20"/>
        </w:rPr>
        <w:t>capitation is in the broad category of finance, planning, and analytics. Under shared savings</w:t>
      </w:r>
      <w:r>
        <w:rPr>
          <w:rFonts w:ascii="Nirmala UI" w:hAnsi="Nirmala UI" w:cs="Nirmala UI"/>
          <w:sz w:val="20"/>
          <w:szCs w:val="20"/>
        </w:rPr>
        <w:t xml:space="preserve"> </w:t>
      </w:r>
      <w:r w:rsidRPr="00C84471">
        <w:rPr>
          <w:rFonts w:ascii="Nirmala UI" w:hAnsi="Nirmala UI" w:cs="Nirmala UI"/>
          <w:sz w:val="20"/>
          <w:szCs w:val="20"/>
        </w:rPr>
        <w:t xml:space="preserve">and shared risk arrangements, </w:t>
      </w:r>
      <w:r w:rsidR="00811EF6">
        <w:rPr>
          <w:rFonts w:ascii="Nirmala UI" w:hAnsi="Nirmala UI" w:cs="Nirmala UI"/>
          <w:sz w:val="20"/>
          <w:szCs w:val="20"/>
        </w:rPr>
        <w:t xml:space="preserve">(comprehensive providers) </w:t>
      </w:r>
      <w:r w:rsidRPr="00C84471">
        <w:rPr>
          <w:rFonts w:ascii="Nirmala UI" w:hAnsi="Nirmala UI" w:cs="Nirmala UI"/>
          <w:sz w:val="20"/>
          <w:szCs w:val="20"/>
        </w:rPr>
        <w:t>need to develop basic capabilities in some of these</w:t>
      </w:r>
      <w:r>
        <w:rPr>
          <w:rFonts w:ascii="Nirmala UI" w:hAnsi="Nirmala UI" w:cs="Nirmala UI"/>
          <w:sz w:val="20"/>
          <w:szCs w:val="20"/>
        </w:rPr>
        <w:t xml:space="preserve"> </w:t>
      </w:r>
      <w:r w:rsidRPr="00C84471">
        <w:rPr>
          <w:rFonts w:ascii="Nirmala UI" w:hAnsi="Nirmala UI" w:cs="Nirmala UI"/>
          <w:sz w:val="20"/>
          <w:szCs w:val="20"/>
        </w:rPr>
        <w:t>areas; but since most of their provider payments are still tied to fee-for-service billing (and</w:t>
      </w:r>
      <w:r>
        <w:rPr>
          <w:rFonts w:ascii="Nirmala UI" w:hAnsi="Nirmala UI" w:cs="Nirmala UI"/>
          <w:sz w:val="20"/>
          <w:szCs w:val="20"/>
        </w:rPr>
        <w:t xml:space="preserve"> </w:t>
      </w:r>
      <w:r w:rsidRPr="00C84471">
        <w:rPr>
          <w:rFonts w:ascii="Nirmala UI" w:hAnsi="Nirmala UI" w:cs="Nirmala UI"/>
          <w:sz w:val="20"/>
          <w:szCs w:val="20"/>
        </w:rPr>
        <w:t>only a small portion to the year-end bonuses based on the shared savings they may</w:t>
      </w:r>
      <w:r>
        <w:rPr>
          <w:rFonts w:ascii="Nirmala UI" w:hAnsi="Nirmala UI" w:cs="Nirmala UI"/>
          <w:sz w:val="20"/>
          <w:szCs w:val="20"/>
        </w:rPr>
        <w:t xml:space="preserve"> </w:t>
      </w:r>
      <w:r w:rsidRPr="00C84471">
        <w:rPr>
          <w:rFonts w:ascii="Nirmala UI" w:hAnsi="Nirmala UI" w:cs="Nirmala UI"/>
          <w:sz w:val="20"/>
          <w:szCs w:val="20"/>
        </w:rPr>
        <w:t>generate), their performance in these areas may not be perceived as critical.</w:t>
      </w:r>
    </w:p>
    <w:p w14:paraId="2C5CE271" w14:textId="77777777" w:rsidR="00714143" w:rsidRDefault="00714143" w:rsidP="00714143">
      <w:pPr>
        <w:autoSpaceDE w:val="0"/>
        <w:autoSpaceDN w:val="0"/>
        <w:adjustRightInd w:val="0"/>
        <w:spacing w:after="0" w:line="240" w:lineRule="auto"/>
        <w:rPr>
          <w:rFonts w:ascii="Nirmala UI" w:hAnsi="Nirmala UI" w:cs="Nirmala UI"/>
          <w:sz w:val="20"/>
          <w:szCs w:val="20"/>
        </w:rPr>
      </w:pPr>
    </w:p>
    <w:p w14:paraId="0267C5AC" w14:textId="0120351F" w:rsidR="00714143" w:rsidRPr="00CC6248" w:rsidRDefault="00714143" w:rsidP="00714143">
      <w:pPr>
        <w:autoSpaceDE w:val="0"/>
        <w:autoSpaceDN w:val="0"/>
        <w:adjustRightInd w:val="0"/>
        <w:spacing w:after="0" w:line="240" w:lineRule="auto"/>
        <w:rPr>
          <w:rFonts w:ascii="Nirmala UI" w:hAnsi="Nirmala UI" w:cs="Nirmala UI"/>
          <w:sz w:val="20"/>
          <w:szCs w:val="20"/>
          <w:u w:val="single"/>
        </w:rPr>
      </w:pPr>
      <w:r w:rsidRPr="00CC6248">
        <w:rPr>
          <w:rFonts w:ascii="Nirmala UI" w:hAnsi="Nirmala UI" w:cs="Nirmala UI"/>
          <w:sz w:val="20"/>
          <w:szCs w:val="20"/>
          <w:u w:val="single"/>
        </w:rPr>
        <w:t xml:space="preserve">Under capitation, however, </w:t>
      </w:r>
      <w:r w:rsidR="00811EF6" w:rsidRPr="00CC6248">
        <w:rPr>
          <w:rFonts w:ascii="Nirmala UI" w:hAnsi="Nirmala UI" w:cs="Nirmala UI"/>
          <w:sz w:val="20"/>
          <w:szCs w:val="20"/>
          <w:u w:val="single"/>
        </w:rPr>
        <w:t>(comprehensive providers)</w:t>
      </w:r>
      <w:r w:rsidRPr="00CC6248">
        <w:rPr>
          <w:rFonts w:ascii="Nirmala UI" w:hAnsi="Nirmala UI" w:cs="Nirmala UI"/>
          <w:sz w:val="20"/>
          <w:szCs w:val="20"/>
          <w:u w:val="single"/>
        </w:rPr>
        <w:t xml:space="preserve"> need robust health information and planning capacities, including the ability to assess and adjust for risk, to promptly produce clinical and claims data analytics needed to support quality improvement, to track performance against budget, and to mitigate the potential impact of the increased risk they are assuming. </w:t>
      </w:r>
      <w:r w:rsidR="00811EF6" w:rsidRPr="00CC6248">
        <w:rPr>
          <w:rFonts w:ascii="Nirmala UI" w:hAnsi="Nirmala UI" w:cs="Nirmala UI"/>
          <w:sz w:val="20"/>
          <w:szCs w:val="20"/>
          <w:u w:val="single"/>
        </w:rPr>
        <w:t>(Comprehensive providers)</w:t>
      </w:r>
      <w:r w:rsidRPr="00CC6248">
        <w:rPr>
          <w:rFonts w:ascii="Nirmala UI" w:hAnsi="Nirmala UI" w:cs="Nirmala UI"/>
          <w:sz w:val="20"/>
          <w:szCs w:val="20"/>
          <w:u w:val="single"/>
        </w:rPr>
        <w:t xml:space="preserve"> will also need to develop or acquire new financial, actuarial, and accounting systems, including the capacity to negotiate payment rates, and pay bills received from providers.</w:t>
      </w:r>
    </w:p>
    <w:p w14:paraId="790CCED0" w14:textId="77777777" w:rsidR="00714143" w:rsidRPr="00CC6248" w:rsidRDefault="00714143" w:rsidP="00D25646">
      <w:pPr>
        <w:spacing w:after="0" w:line="240" w:lineRule="auto"/>
        <w:rPr>
          <w:rFonts w:ascii="Nirmala UI" w:hAnsi="Nirmala UI" w:cs="Nirmala UI"/>
          <w:b/>
          <w:bCs/>
          <w:sz w:val="20"/>
          <w:szCs w:val="20"/>
          <w:u w:val="single"/>
        </w:rPr>
      </w:pPr>
    </w:p>
    <w:p w14:paraId="633097CC" w14:textId="77777777" w:rsidR="006A5675" w:rsidRPr="00CC6248" w:rsidRDefault="006A5675" w:rsidP="00D25646">
      <w:pPr>
        <w:spacing w:after="0" w:line="240" w:lineRule="auto"/>
        <w:rPr>
          <w:rFonts w:ascii="Nirmala UI" w:hAnsi="Nirmala UI" w:cs="Nirmala UI"/>
          <w:b/>
          <w:bCs/>
          <w:sz w:val="20"/>
          <w:szCs w:val="20"/>
          <w:u w:val="single"/>
        </w:rPr>
      </w:pPr>
    </w:p>
    <w:sectPr w:rsidR="006A5675" w:rsidRPr="00CC6248" w:rsidSect="00381585">
      <w:footerReference w:type="default" r:id="rId14"/>
      <w:pgSz w:w="12240" w:h="15840"/>
      <w:pgMar w:top="90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024F" w14:textId="77777777" w:rsidR="004379EC" w:rsidRDefault="004379EC" w:rsidP="004379EC">
      <w:pPr>
        <w:spacing w:after="0" w:line="240" w:lineRule="auto"/>
      </w:pPr>
      <w:r>
        <w:separator/>
      </w:r>
    </w:p>
  </w:endnote>
  <w:endnote w:type="continuationSeparator" w:id="0">
    <w:p w14:paraId="7B0DCAE0" w14:textId="77777777" w:rsidR="004379EC" w:rsidRDefault="004379EC" w:rsidP="0043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647194"/>
      <w:docPartObj>
        <w:docPartGallery w:val="Page Numbers (Bottom of Page)"/>
        <w:docPartUnique/>
      </w:docPartObj>
    </w:sdtPr>
    <w:sdtEndPr>
      <w:rPr>
        <w:color w:val="7F7F7F" w:themeColor="background1" w:themeShade="7F"/>
        <w:spacing w:val="60"/>
      </w:rPr>
    </w:sdtEndPr>
    <w:sdtContent>
      <w:p w14:paraId="39D5B742" w14:textId="08F7C30C" w:rsidR="005B54F2" w:rsidRDefault="005B54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D2785F3" w14:textId="77777777" w:rsidR="005B54F2" w:rsidRDefault="005B5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97847" w14:textId="77777777" w:rsidR="004379EC" w:rsidRDefault="004379EC" w:rsidP="004379EC">
      <w:pPr>
        <w:spacing w:after="0" w:line="240" w:lineRule="auto"/>
      </w:pPr>
      <w:r>
        <w:separator/>
      </w:r>
    </w:p>
  </w:footnote>
  <w:footnote w:type="continuationSeparator" w:id="0">
    <w:p w14:paraId="04A03899" w14:textId="77777777" w:rsidR="004379EC" w:rsidRDefault="004379EC" w:rsidP="004379EC">
      <w:pPr>
        <w:spacing w:after="0" w:line="240" w:lineRule="auto"/>
      </w:pPr>
      <w:r>
        <w:continuationSeparator/>
      </w:r>
    </w:p>
  </w:footnote>
  <w:footnote w:id="1">
    <w:p w14:paraId="4CCF316F" w14:textId="5DE90663" w:rsidR="002F67BF" w:rsidRDefault="002F67BF">
      <w:pPr>
        <w:pStyle w:val="FootnoteText"/>
      </w:pPr>
      <w:r>
        <w:rPr>
          <w:rStyle w:val="FootnoteReference"/>
        </w:rPr>
        <w:footnoteRef/>
      </w:r>
      <w:r>
        <w:t xml:space="preserve"> For the sake of simplicity, the terms “mental health” and “behavioral health” are used, in this document, to refer to services to persons with mental illness, emotional disturbance, intellectual/developmental disabilities, and/or substance use disorders.</w:t>
      </w:r>
    </w:p>
  </w:footnote>
  <w:footnote w:id="2">
    <w:p w14:paraId="576D7A85" w14:textId="162A57CF" w:rsidR="0060182D" w:rsidRDefault="0060182D">
      <w:pPr>
        <w:pStyle w:val="FootnoteText"/>
      </w:pPr>
      <w:r>
        <w:rPr>
          <w:rStyle w:val="FootnoteReference"/>
        </w:rPr>
        <w:footnoteRef/>
      </w:r>
      <w:r>
        <w:t xml:space="preserve"> </w:t>
      </w:r>
      <w:hyperlink r:id="rId1" w:history="1">
        <w:r w:rsidRPr="0060182D">
          <w:rPr>
            <w:rStyle w:val="Hyperlink"/>
          </w:rPr>
          <w:t>Capitation and the Evolving Roles of Providers and Payers in New York</w:t>
        </w:r>
      </w:hyperlink>
      <w:r>
        <w:t xml:space="preserve">; United Hospital </w:t>
      </w:r>
      <w:proofErr w:type="gramStart"/>
      <w:r>
        <w:t>Fund;  Burke</w:t>
      </w:r>
      <w:proofErr w:type="gramEnd"/>
      <w:r>
        <w:t>, Gregory C,; Brundage, Suzanne C; Myers, Nathan; May 5,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585"/>
    <w:multiLevelType w:val="multilevel"/>
    <w:tmpl w:val="C38C8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27A47"/>
    <w:multiLevelType w:val="hybridMultilevel"/>
    <w:tmpl w:val="531A9CA8"/>
    <w:lvl w:ilvl="0" w:tplc="372C00C8">
      <w:start w:val="2"/>
      <w:numFmt w:val="bullet"/>
      <w:lvlText w:val="-"/>
      <w:lvlJc w:val="left"/>
      <w:pPr>
        <w:ind w:left="1080" w:hanging="360"/>
      </w:pPr>
      <w:rPr>
        <w:rFonts w:ascii="Nirmala UI" w:eastAsiaTheme="minorHAnsi" w:hAnsi="Nirmala UI" w:cs="Nirmala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12E2D"/>
    <w:multiLevelType w:val="hybridMultilevel"/>
    <w:tmpl w:val="74FA2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1B3D"/>
    <w:multiLevelType w:val="hybridMultilevel"/>
    <w:tmpl w:val="66D2F9D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5644E4D"/>
    <w:multiLevelType w:val="hybridMultilevel"/>
    <w:tmpl w:val="2E7C9688"/>
    <w:lvl w:ilvl="0" w:tplc="B4FC9E0E">
      <w:start w:val="2"/>
      <w:numFmt w:val="bullet"/>
      <w:lvlText w:val="-"/>
      <w:lvlJc w:val="left"/>
      <w:pPr>
        <w:ind w:left="420" w:hanging="360"/>
      </w:pPr>
      <w:rPr>
        <w:rFonts w:ascii="Nirmala UI" w:eastAsiaTheme="minorHAnsi" w:hAnsi="Nirmala UI" w:cs="Nirmala U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05B74FD"/>
    <w:multiLevelType w:val="hybridMultilevel"/>
    <w:tmpl w:val="ADF4EA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A05BC"/>
    <w:multiLevelType w:val="hybridMultilevel"/>
    <w:tmpl w:val="41860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409D1"/>
    <w:multiLevelType w:val="hybridMultilevel"/>
    <w:tmpl w:val="80A6FA0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1581DE9"/>
    <w:multiLevelType w:val="hybridMultilevel"/>
    <w:tmpl w:val="3366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BE7C81"/>
    <w:multiLevelType w:val="hybridMultilevel"/>
    <w:tmpl w:val="B79213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A47D93"/>
    <w:multiLevelType w:val="multilevel"/>
    <w:tmpl w:val="79EA991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6A1184"/>
    <w:multiLevelType w:val="multilevel"/>
    <w:tmpl w:val="639CE3F2"/>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pStyle w:val="Heading3"/>
      <w:lvlText w:val="%1.%2.%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pStyle w:val="Heading4"/>
      <w:lvlText w:val="%1.%2.%3.%4."/>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A15DEB"/>
    <w:multiLevelType w:val="hybridMultilevel"/>
    <w:tmpl w:val="B460458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3" w15:restartNumberingAfterBreak="0">
    <w:nsid w:val="553816CE"/>
    <w:multiLevelType w:val="hybridMultilevel"/>
    <w:tmpl w:val="029A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B4BEB"/>
    <w:multiLevelType w:val="hybridMultilevel"/>
    <w:tmpl w:val="60B4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E6F4C"/>
    <w:multiLevelType w:val="hybridMultilevel"/>
    <w:tmpl w:val="F2EE5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D1F9D"/>
    <w:multiLevelType w:val="hybridMultilevel"/>
    <w:tmpl w:val="EA5C8C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E018A"/>
    <w:multiLevelType w:val="hybridMultilevel"/>
    <w:tmpl w:val="53429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1273624">
    <w:abstractNumId w:val="9"/>
  </w:num>
  <w:num w:numId="2" w16cid:durableId="867646692">
    <w:abstractNumId w:val="6"/>
  </w:num>
  <w:num w:numId="3" w16cid:durableId="1007556863">
    <w:abstractNumId w:val="13"/>
  </w:num>
  <w:num w:numId="4" w16cid:durableId="2043045653">
    <w:abstractNumId w:val="5"/>
  </w:num>
  <w:num w:numId="5" w16cid:durableId="1338381050">
    <w:abstractNumId w:val="15"/>
  </w:num>
  <w:num w:numId="6" w16cid:durableId="2128966028">
    <w:abstractNumId w:val="2"/>
  </w:num>
  <w:num w:numId="7" w16cid:durableId="780035359">
    <w:abstractNumId w:val="3"/>
  </w:num>
  <w:num w:numId="8" w16cid:durableId="123353993">
    <w:abstractNumId w:val="0"/>
  </w:num>
  <w:num w:numId="9" w16cid:durableId="1426344377">
    <w:abstractNumId w:val="7"/>
  </w:num>
  <w:num w:numId="10" w16cid:durableId="1304853170">
    <w:abstractNumId w:val="10"/>
  </w:num>
  <w:num w:numId="11" w16cid:durableId="1714190291">
    <w:abstractNumId w:val="8"/>
  </w:num>
  <w:num w:numId="12" w16cid:durableId="1004746021">
    <w:abstractNumId w:val="12"/>
  </w:num>
  <w:num w:numId="13" w16cid:durableId="670065283">
    <w:abstractNumId w:val="17"/>
  </w:num>
  <w:num w:numId="14" w16cid:durableId="1875002852">
    <w:abstractNumId w:val="16"/>
  </w:num>
  <w:num w:numId="15" w16cid:durableId="265581491">
    <w:abstractNumId w:val="4"/>
  </w:num>
  <w:num w:numId="16" w16cid:durableId="1441411399">
    <w:abstractNumId w:val="1"/>
  </w:num>
  <w:num w:numId="17" w16cid:durableId="1183393482">
    <w:abstractNumId w:val="11"/>
  </w:num>
  <w:num w:numId="18" w16cid:durableId="233398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BB"/>
    <w:rsid w:val="00010538"/>
    <w:rsid w:val="000125B9"/>
    <w:rsid w:val="00073B6F"/>
    <w:rsid w:val="00073F00"/>
    <w:rsid w:val="00090703"/>
    <w:rsid w:val="000B1C12"/>
    <w:rsid w:val="000E1F97"/>
    <w:rsid w:val="000F703C"/>
    <w:rsid w:val="0010095A"/>
    <w:rsid w:val="00120322"/>
    <w:rsid w:val="0014188C"/>
    <w:rsid w:val="001461B9"/>
    <w:rsid w:val="001525AD"/>
    <w:rsid w:val="00166600"/>
    <w:rsid w:val="001A7805"/>
    <w:rsid w:val="001D04E3"/>
    <w:rsid w:val="00231BAE"/>
    <w:rsid w:val="00232565"/>
    <w:rsid w:val="002342B6"/>
    <w:rsid w:val="00236DD2"/>
    <w:rsid w:val="00272DC1"/>
    <w:rsid w:val="002809C5"/>
    <w:rsid w:val="0028517C"/>
    <w:rsid w:val="002B3B74"/>
    <w:rsid w:val="002B3E13"/>
    <w:rsid w:val="002D6CDB"/>
    <w:rsid w:val="002F67BF"/>
    <w:rsid w:val="002F7208"/>
    <w:rsid w:val="00302A68"/>
    <w:rsid w:val="0031422F"/>
    <w:rsid w:val="00330372"/>
    <w:rsid w:val="00337852"/>
    <w:rsid w:val="00342BE6"/>
    <w:rsid w:val="003474BC"/>
    <w:rsid w:val="00365D6B"/>
    <w:rsid w:val="00381291"/>
    <w:rsid w:val="00381585"/>
    <w:rsid w:val="00394D70"/>
    <w:rsid w:val="00394F1F"/>
    <w:rsid w:val="003B2AEC"/>
    <w:rsid w:val="003C44CA"/>
    <w:rsid w:val="0042052D"/>
    <w:rsid w:val="004379EC"/>
    <w:rsid w:val="00453AA1"/>
    <w:rsid w:val="00461FEA"/>
    <w:rsid w:val="00466D88"/>
    <w:rsid w:val="00467744"/>
    <w:rsid w:val="00493701"/>
    <w:rsid w:val="004E43C9"/>
    <w:rsid w:val="00514294"/>
    <w:rsid w:val="00514B3F"/>
    <w:rsid w:val="00552DEF"/>
    <w:rsid w:val="005537FB"/>
    <w:rsid w:val="00560132"/>
    <w:rsid w:val="00560D2C"/>
    <w:rsid w:val="0057286E"/>
    <w:rsid w:val="00587368"/>
    <w:rsid w:val="00593632"/>
    <w:rsid w:val="005B3A0F"/>
    <w:rsid w:val="005B54F2"/>
    <w:rsid w:val="005C322C"/>
    <w:rsid w:val="005F2499"/>
    <w:rsid w:val="0060182D"/>
    <w:rsid w:val="006146BB"/>
    <w:rsid w:val="00621064"/>
    <w:rsid w:val="006233FF"/>
    <w:rsid w:val="00645EFA"/>
    <w:rsid w:val="006A0B78"/>
    <w:rsid w:val="006A5675"/>
    <w:rsid w:val="006C5690"/>
    <w:rsid w:val="006E7293"/>
    <w:rsid w:val="006F2B8F"/>
    <w:rsid w:val="00714143"/>
    <w:rsid w:val="00721D8F"/>
    <w:rsid w:val="00723215"/>
    <w:rsid w:val="00725978"/>
    <w:rsid w:val="007260B9"/>
    <w:rsid w:val="007459AD"/>
    <w:rsid w:val="007620E3"/>
    <w:rsid w:val="00772A53"/>
    <w:rsid w:val="007A0484"/>
    <w:rsid w:val="007A250C"/>
    <w:rsid w:val="007A2932"/>
    <w:rsid w:val="007A7AB4"/>
    <w:rsid w:val="007B4EB7"/>
    <w:rsid w:val="007E318C"/>
    <w:rsid w:val="00811EF6"/>
    <w:rsid w:val="00822598"/>
    <w:rsid w:val="00826DC7"/>
    <w:rsid w:val="00837927"/>
    <w:rsid w:val="00837FA0"/>
    <w:rsid w:val="00847103"/>
    <w:rsid w:val="0085730D"/>
    <w:rsid w:val="008B40A7"/>
    <w:rsid w:val="008E41AB"/>
    <w:rsid w:val="008F6D17"/>
    <w:rsid w:val="008F70D9"/>
    <w:rsid w:val="00901D44"/>
    <w:rsid w:val="0091199D"/>
    <w:rsid w:val="009277DD"/>
    <w:rsid w:val="009424AD"/>
    <w:rsid w:val="0094681E"/>
    <w:rsid w:val="00954E04"/>
    <w:rsid w:val="00965B52"/>
    <w:rsid w:val="00983BF9"/>
    <w:rsid w:val="009A1ADD"/>
    <w:rsid w:val="009C7750"/>
    <w:rsid w:val="00A00615"/>
    <w:rsid w:val="00A066EA"/>
    <w:rsid w:val="00A26914"/>
    <w:rsid w:val="00A30D4B"/>
    <w:rsid w:val="00A52590"/>
    <w:rsid w:val="00A65AFC"/>
    <w:rsid w:val="00A729BC"/>
    <w:rsid w:val="00A73C29"/>
    <w:rsid w:val="00A83ADD"/>
    <w:rsid w:val="00AC06FE"/>
    <w:rsid w:val="00AC2AF4"/>
    <w:rsid w:val="00AD6011"/>
    <w:rsid w:val="00B05606"/>
    <w:rsid w:val="00B1061A"/>
    <w:rsid w:val="00B113E6"/>
    <w:rsid w:val="00B37D90"/>
    <w:rsid w:val="00B42356"/>
    <w:rsid w:val="00B619C2"/>
    <w:rsid w:val="00B72153"/>
    <w:rsid w:val="00B732C8"/>
    <w:rsid w:val="00B83F00"/>
    <w:rsid w:val="00B91D3B"/>
    <w:rsid w:val="00BA1A5D"/>
    <w:rsid w:val="00BB4288"/>
    <w:rsid w:val="00BC01D6"/>
    <w:rsid w:val="00BE76E7"/>
    <w:rsid w:val="00C3636E"/>
    <w:rsid w:val="00C4181E"/>
    <w:rsid w:val="00C45E85"/>
    <w:rsid w:val="00C72521"/>
    <w:rsid w:val="00CA6B7C"/>
    <w:rsid w:val="00CC6248"/>
    <w:rsid w:val="00CE2260"/>
    <w:rsid w:val="00CE4913"/>
    <w:rsid w:val="00CF37AB"/>
    <w:rsid w:val="00D14D0D"/>
    <w:rsid w:val="00D25646"/>
    <w:rsid w:val="00D3405A"/>
    <w:rsid w:val="00D64B15"/>
    <w:rsid w:val="00DA3956"/>
    <w:rsid w:val="00DB0EBC"/>
    <w:rsid w:val="00DC75EB"/>
    <w:rsid w:val="00DF643B"/>
    <w:rsid w:val="00E01FEE"/>
    <w:rsid w:val="00E207AB"/>
    <w:rsid w:val="00E31685"/>
    <w:rsid w:val="00E505CF"/>
    <w:rsid w:val="00EA1DEB"/>
    <w:rsid w:val="00EA69AC"/>
    <w:rsid w:val="00EB721A"/>
    <w:rsid w:val="00ED6696"/>
    <w:rsid w:val="00EE2CA1"/>
    <w:rsid w:val="00F14062"/>
    <w:rsid w:val="00F15779"/>
    <w:rsid w:val="00F31776"/>
    <w:rsid w:val="00F42A68"/>
    <w:rsid w:val="00F75F49"/>
    <w:rsid w:val="00F96CAD"/>
    <w:rsid w:val="00FA6379"/>
    <w:rsid w:val="00FB73F9"/>
    <w:rsid w:val="00FC02EC"/>
    <w:rsid w:val="00FC45FC"/>
    <w:rsid w:val="00FE3F47"/>
    <w:rsid w:val="00FF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C393"/>
  <w15:chartTrackingRefBased/>
  <w15:docId w15:val="{09DB4A1F-FA92-486C-9792-2CEF3261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20322"/>
    <w:pPr>
      <w:keepNext/>
      <w:keepLines/>
      <w:numPr>
        <w:numId w:val="17"/>
      </w:numPr>
      <w:spacing w:after="119" w:line="259" w:lineRule="auto"/>
      <w:ind w:left="12"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rsid w:val="00120322"/>
    <w:pPr>
      <w:keepNext/>
      <w:keepLines/>
      <w:numPr>
        <w:ilvl w:val="1"/>
        <w:numId w:val="17"/>
      </w:numPr>
      <w:spacing w:after="113" w:line="259" w:lineRule="auto"/>
      <w:ind w:left="370" w:hanging="10"/>
      <w:outlineLvl w:val="1"/>
    </w:pPr>
    <w:rPr>
      <w:rFonts w:ascii="Arial" w:eastAsia="Arial" w:hAnsi="Arial" w:cs="Arial"/>
      <w:color w:val="000000"/>
      <w:sz w:val="18"/>
    </w:rPr>
  </w:style>
  <w:style w:type="paragraph" w:styleId="Heading3">
    <w:name w:val="heading 3"/>
    <w:next w:val="Normal"/>
    <w:link w:val="Heading3Char"/>
    <w:uiPriority w:val="9"/>
    <w:unhideWhenUsed/>
    <w:qFormat/>
    <w:rsid w:val="00120322"/>
    <w:pPr>
      <w:keepNext/>
      <w:keepLines/>
      <w:numPr>
        <w:ilvl w:val="2"/>
        <w:numId w:val="17"/>
      </w:numPr>
      <w:spacing w:after="110" w:line="250" w:lineRule="auto"/>
      <w:ind w:left="10" w:hanging="10"/>
      <w:outlineLvl w:val="2"/>
    </w:pPr>
    <w:rPr>
      <w:rFonts w:ascii="Arial" w:eastAsia="Arial" w:hAnsi="Arial" w:cs="Arial"/>
      <w:color w:val="000000"/>
    </w:rPr>
  </w:style>
  <w:style w:type="paragraph" w:styleId="Heading4">
    <w:name w:val="heading 4"/>
    <w:next w:val="Normal"/>
    <w:link w:val="Heading4Char"/>
    <w:uiPriority w:val="9"/>
    <w:unhideWhenUsed/>
    <w:qFormat/>
    <w:rsid w:val="00120322"/>
    <w:pPr>
      <w:keepNext/>
      <w:keepLines/>
      <w:numPr>
        <w:ilvl w:val="3"/>
        <w:numId w:val="17"/>
      </w:numPr>
      <w:spacing w:after="100" w:line="259" w:lineRule="auto"/>
      <w:ind w:left="113" w:hanging="10"/>
      <w:jc w:val="center"/>
      <w:outlineLvl w:val="3"/>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BB"/>
    <w:pPr>
      <w:ind w:left="720"/>
      <w:contextualSpacing/>
    </w:pPr>
  </w:style>
  <w:style w:type="paragraph" w:styleId="NormalWeb">
    <w:name w:val="Normal (Web)"/>
    <w:basedOn w:val="Normal"/>
    <w:uiPriority w:val="99"/>
    <w:unhideWhenUsed/>
    <w:rsid w:val="00AC0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25B9"/>
    <w:rPr>
      <w:color w:val="0000FF" w:themeColor="hyperlink"/>
      <w:u w:val="single"/>
    </w:rPr>
  </w:style>
  <w:style w:type="character" w:styleId="UnresolvedMention">
    <w:name w:val="Unresolved Mention"/>
    <w:basedOn w:val="DefaultParagraphFont"/>
    <w:uiPriority w:val="99"/>
    <w:semiHidden/>
    <w:unhideWhenUsed/>
    <w:rsid w:val="000125B9"/>
    <w:rPr>
      <w:color w:val="605E5C"/>
      <w:shd w:val="clear" w:color="auto" w:fill="E1DFDD"/>
    </w:rPr>
  </w:style>
  <w:style w:type="paragraph" w:styleId="EndnoteText">
    <w:name w:val="endnote text"/>
    <w:basedOn w:val="Normal"/>
    <w:link w:val="EndnoteTextChar"/>
    <w:uiPriority w:val="99"/>
    <w:unhideWhenUsed/>
    <w:rsid w:val="004379EC"/>
    <w:pPr>
      <w:spacing w:after="0" w:line="240" w:lineRule="auto"/>
    </w:pPr>
    <w:rPr>
      <w:sz w:val="20"/>
      <w:szCs w:val="20"/>
    </w:rPr>
  </w:style>
  <w:style w:type="character" w:customStyle="1" w:styleId="EndnoteTextChar">
    <w:name w:val="Endnote Text Char"/>
    <w:basedOn w:val="DefaultParagraphFont"/>
    <w:link w:val="EndnoteText"/>
    <w:uiPriority w:val="99"/>
    <w:rsid w:val="004379EC"/>
    <w:rPr>
      <w:sz w:val="20"/>
      <w:szCs w:val="20"/>
    </w:rPr>
  </w:style>
  <w:style w:type="character" w:styleId="EndnoteReference">
    <w:name w:val="endnote reference"/>
    <w:basedOn w:val="DefaultParagraphFont"/>
    <w:uiPriority w:val="99"/>
    <w:semiHidden/>
    <w:unhideWhenUsed/>
    <w:rsid w:val="004379EC"/>
    <w:rPr>
      <w:vertAlign w:val="superscript"/>
    </w:rPr>
  </w:style>
  <w:style w:type="paragraph" w:customStyle="1" w:styleId="Default">
    <w:name w:val="Default"/>
    <w:rsid w:val="00AD601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B5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4F2"/>
  </w:style>
  <w:style w:type="paragraph" w:styleId="Footer">
    <w:name w:val="footer"/>
    <w:basedOn w:val="Normal"/>
    <w:link w:val="FooterChar"/>
    <w:uiPriority w:val="99"/>
    <w:unhideWhenUsed/>
    <w:rsid w:val="005B5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4F2"/>
  </w:style>
  <w:style w:type="paragraph" w:styleId="FootnoteText">
    <w:name w:val="footnote text"/>
    <w:basedOn w:val="Normal"/>
    <w:link w:val="FootnoteTextChar"/>
    <w:uiPriority w:val="99"/>
    <w:semiHidden/>
    <w:unhideWhenUsed/>
    <w:rsid w:val="00B37D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D90"/>
    <w:rPr>
      <w:sz w:val="20"/>
      <w:szCs w:val="20"/>
    </w:rPr>
  </w:style>
  <w:style w:type="character" w:styleId="FootnoteReference">
    <w:name w:val="footnote reference"/>
    <w:basedOn w:val="DefaultParagraphFont"/>
    <w:uiPriority w:val="99"/>
    <w:semiHidden/>
    <w:unhideWhenUsed/>
    <w:rsid w:val="00B37D90"/>
    <w:rPr>
      <w:vertAlign w:val="superscript"/>
    </w:rPr>
  </w:style>
  <w:style w:type="character" w:styleId="FollowedHyperlink">
    <w:name w:val="FollowedHyperlink"/>
    <w:basedOn w:val="DefaultParagraphFont"/>
    <w:uiPriority w:val="99"/>
    <w:semiHidden/>
    <w:unhideWhenUsed/>
    <w:rsid w:val="00826DC7"/>
    <w:rPr>
      <w:color w:val="800080" w:themeColor="followedHyperlink"/>
      <w:u w:val="single"/>
    </w:rPr>
  </w:style>
  <w:style w:type="character" w:customStyle="1" w:styleId="Heading1Char">
    <w:name w:val="Heading 1 Char"/>
    <w:basedOn w:val="DefaultParagraphFont"/>
    <w:link w:val="Heading1"/>
    <w:uiPriority w:val="9"/>
    <w:rsid w:val="00120322"/>
    <w:rPr>
      <w:rFonts w:ascii="Arial" w:eastAsia="Arial" w:hAnsi="Arial" w:cs="Arial"/>
      <w:b/>
      <w:color w:val="000000"/>
      <w:sz w:val="18"/>
    </w:rPr>
  </w:style>
  <w:style w:type="character" w:customStyle="1" w:styleId="Heading2Char">
    <w:name w:val="Heading 2 Char"/>
    <w:basedOn w:val="DefaultParagraphFont"/>
    <w:link w:val="Heading2"/>
    <w:uiPriority w:val="9"/>
    <w:rsid w:val="00120322"/>
    <w:rPr>
      <w:rFonts w:ascii="Arial" w:eastAsia="Arial" w:hAnsi="Arial" w:cs="Arial"/>
      <w:color w:val="000000"/>
      <w:sz w:val="18"/>
    </w:rPr>
  </w:style>
  <w:style w:type="character" w:customStyle="1" w:styleId="Heading3Char">
    <w:name w:val="Heading 3 Char"/>
    <w:basedOn w:val="DefaultParagraphFont"/>
    <w:link w:val="Heading3"/>
    <w:uiPriority w:val="9"/>
    <w:rsid w:val="00120322"/>
    <w:rPr>
      <w:rFonts w:ascii="Arial" w:eastAsia="Arial" w:hAnsi="Arial" w:cs="Arial"/>
      <w:color w:val="000000"/>
    </w:rPr>
  </w:style>
  <w:style w:type="character" w:customStyle="1" w:styleId="Heading4Char">
    <w:name w:val="Heading 4 Char"/>
    <w:basedOn w:val="DefaultParagraphFont"/>
    <w:link w:val="Heading4"/>
    <w:uiPriority w:val="9"/>
    <w:rsid w:val="00120322"/>
    <w:rPr>
      <w:rFonts w:ascii="Arial" w:eastAsia="Arial" w:hAnsi="Arial" w:cs="Arial"/>
      <w:color w:val="000000"/>
      <w:u w:val="single" w:color="000000"/>
    </w:rPr>
  </w:style>
  <w:style w:type="character" w:customStyle="1" w:styleId="stl05">
    <w:name w:val="stl_05"/>
    <w:basedOn w:val="DefaultParagraphFont"/>
    <w:rsid w:val="005537FB"/>
  </w:style>
  <w:style w:type="character" w:customStyle="1" w:styleId="stl07">
    <w:name w:val="stl_07"/>
    <w:basedOn w:val="DefaultParagraphFont"/>
    <w:rsid w:val="005537FB"/>
  </w:style>
  <w:style w:type="character" w:customStyle="1" w:styleId="stl08">
    <w:name w:val="stl_08"/>
    <w:basedOn w:val="DefaultParagraphFont"/>
    <w:rsid w:val="005537FB"/>
  </w:style>
  <w:style w:type="character" w:customStyle="1" w:styleId="stl09">
    <w:name w:val="stl_09"/>
    <w:basedOn w:val="DefaultParagraphFont"/>
    <w:rsid w:val="0055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7324">
      <w:bodyDiv w:val="1"/>
      <w:marLeft w:val="0"/>
      <w:marRight w:val="0"/>
      <w:marTop w:val="0"/>
      <w:marBottom w:val="0"/>
      <w:divBdr>
        <w:top w:val="none" w:sz="0" w:space="0" w:color="auto"/>
        <w:left w:val="none" w:sz="0" w:space="0" w:color="auto"/>
        <w:bottom w:val="none" w:sz="0" w:space="0" w:color="auto"/>
        <w:right w:val="none" w:sz="0" w:space="0" w:color="auto"/>
      </w:divBdr>
      <w:divsChild>
        <w:div w:id="65036495">
          <w:marLeft w:val="0"/>
          <w:marRight w:val="0"/>
          <w:marTop w:val="0"/>
          <w:marBottom w:val="0"/>
          <w:divBdr>
            <w:top w:val="none" w:sz="0" w:space="0" w:color="auto"/>
            <w:left w:val="none" w:sz="0" w:space="0" w:color="auto"/>
            <w:bottom w:val="none" w:sz="0" w:space="0" w:color="auto"/>
            <w:right w:val="none" w:sz="0" w:space="0" w:color="auto"/>
          </w:divBdr>
        </w:div>
      </w:divsChild>
    </w:div>
    <w:div w:id="137458934">
      <w:bodyDiv w:val="1"/>
      <w:marLeft w:val="0"/>
      <w:marRight w:val="0"/>
      <w:marTop w:val="0"/>
      <w:marBottom w:val="0"/>
      <w:divBdr>
        <w:top w:val="none" w:sz="0" w:space="0" w:color="auto"/>
        <w:left w:val="none" w:sz="0" w:space="0" w:color="auto"/>
        <w:bottom w:val="none" w:sz="0" w:space="0" w:color="auto"/>
        <w:right w:val="none" w:sz="0" w:space="0" w:color="auto"/>
      </w:divBdr>
      <w:divsChild>
        <w:div w:id="1777141725">
          <w:marLeft w:val="0"/>
          <w:marRight w:val="0"/>
          <w:marTop w:val="0"/>
          <w:marBottom w:val="0"/>
          <w:divBdr>
            <w:top w:val="none" w:sz="0" w:space="0" w:color="auto"/>
            <w:left w:val="none" w:sz="0" w:space="0" w:color="auto"/>
            <w:bottom w:val="none" w:sz="0" w:space="0" w:color="auto"/>
            <w:right w:val="none" w:sz="0" w:space="0" w:color="auto"/>
          </w:divBdr>
          <w:divsChild>
            <w:div w:id="873159152">
              <w:marLeft w:val="0"/>
              <w:marRight w:val="0"/>
              <w:marTop w:val="0"/>
              <w:marBottom w:val="0"/>
              <w:divBdr>
                <w:top w:val="none" w:sz="0" w:space="0" w:color="auto"/>
                <w:left w:val="none" w:sz="0" w:space="0" w:color="auto"/>
                <w:bottom w:val="none" w:sz="0" w:space="0" w:color="auto"/>
                <w:right w:val="none" w:sz="0" w:space="0" w:color="auto"/>
              </w:divBdr>
              <w:divsChild>
                <w:div w:id="83694338">
                  <w:marLeft w:val="0"/>
                  <w:marRight w:val="0"/>
                  <w:marTop w:val="0"/>
                  <w:marBottom w:val="0"/>
                  <w:divBdr>
                    <w:top w:val="none" w:sz="0" w:space="0" w:color="auto"/>
                    <w:left w:val="none" w:sz="0" w:space="0" w:color="auto"/>
                    <w:bottom w:val="none" w:sz="0" w:space="0" w:color="auto"/>
                    <w:right w:val="none" w:sz="0" w:space="0" w:color="auto"/>
                  </w:divBdr>
                  <w:divsChild>
                    <w:div w:id="1037893695">
                      <w:marLeft w:val="0"/>
                      <w:marRight w:val="0"/>
                      <w:marTop w:val="0"/>
                      <w:marBottom w:val="0"/>
                      <w:divBdr>
                        <w:top w:val="none" w:sz="0" w:space="0" w:color="auto"/>
                        <w:left w:val="none" w:sz="0" w:space="0" w:color="auto"/>
                        <w:bottom w:val="none" w:sz="0" w:space="0" w:color="auto"/>
                        <w:right w:val="none" w:sz="0" w:space="0" w:color="auto"/>
                      </w:divBdr>
                    </w:div>
                    <w:div w:id="2052070735">
                      <w:marLeft w:val="0"/>
                      <w:marRight w:val="0"/>
                      <w:marTop w:val="0"/>
                      <w:marBottom w:val="0"/>
                      <w:divBdr>
                        <w:top w:val="none" w:sz="0" w:space="0" w:color="auto"/>
                        <w:left w:val="none" w:sz="0" w:space="0" w:color="auto"/>
                        <w:bottom w:val="none" w:sz="0" w:space="0" w:color="auto"/>
                        <w:right w:val="none" w:sz="0" w:space="0" w:color="auto"/>
                      </w:divBdr>
                    </w:div>
                    <w:div w:id="2059623309">
                      <w:marLeft w:val="0"/>
                      <w:marRight w:val="0"/>
                      <w:marTop w:val="0"/>
                      <w:marBottom w:val="0"/>
                      <w:divBdr>
                        <w:top w:val="none" w:sz="0" w:space="0" w:color="auto"/>
                        <w:left w:val="none" w:sz="0" w:space="0" w:color="auto"/>
                        <w:bottom w:val="none" w:sz="0" w:space="0" w:color="auto"/>
                        <w:right w:val="none" w:sz="0" w:space="0" w:color="auto"/>
                      </w:divBdr>
                    </w:div>
                    <w:div w:id="1115253805">
                      <w:marLeft w:val="0"/>
                      <w:marRight w:val="0"/>
                      <w:marTop w:val="0"/>
                      <w:marBottom w:val="0"/>
                      <w:divBdr>
                        <w:top w:val="none" w:sz="0" w:space="0" w:color="auto"/>
                        <w:left w:val="none" w:sz="0" w:space="0" w:color="auto"/>
                        <w:bottom w:val="none" w:sz="0" w:space="0" w:color="auto"/>
                        <w:right w:val="none" w:sz="0" w:space="0" w:color="auto"/>
                      </w:divBdr>
                    </w:div>
                    <w:div w:id="608852701">
                      <w:marLeft w:val="0"/>
                      <w:marRight w:val="0"/>
                      <w:marTop w:val="0"/>
                      <w:marBottom w:val="0"/>
                      <w:divBdr>
                        <w:top w:val="none" w:sz="0" w:space="0" w:color="auto"/>
                        <w:left w:val="none" w:sz="0" w:space="0" w:color="auto"/>
                        <w:bottom w:val="none" w:sz="0" w:space="0" w:color="auto"/>
                        <w:right w:val="none" w:sz="0" w:space="0" w:color="auto"/>
                      </w:divBdr>
                    </w:div>
                    <w:div w:id="2075739674">
                      <w:marLeft w:val="0"/>
                      <w:marRight w:val="0"/>
                      <w:marTop w:val="0"/>
                      <w:marBottom w:val="0"/>
                      <w:divBdr>
                        <w:top w:val="none" w:sz="0" w:space="0" w:color="auto"/>
                        <w:left w:val="none" w:sz="0" w:space="0" w:color="auto"/>
                        <w:bottom w:val="none" w:sz="0" w:space="0" w:color="auto"/>
                        <w:right w:val="none" w:sz="0" w:space="0" w:color="auto"/>
                      </w:divBdr>
                    </w:div>
                    <w:div w:id="2130582789">
                      <w:marLeft w:val="0"/>
                      <w:marRight w:val="0"/>
                      <w:marTop w:val="0"/>
                      <w:marBottom w:val="0"/>
                      <w:divBdr>
                        <w:top w:val="none" w:sz="0" w:space="0" w:color="auto"/>
                        <w:left w:val="none" w:sz="0" w:space="0" w:color="auto"/>
                        <w:bottom w:val="none" w:sz="0" w:space="0" w:color="auto"/>
                        <w:right w:val="none" w:sz="0" w:space="0" w:color="auto"/>
                      </w:divBdr>
                    </w:div>
                    <w:div w:id="1526602950">
                      <w:marLeft w:val="0"/>
                      <w:marRight w:val="0"/>
                      <w:marTop w:val="0"/>
                      <w:marBottom w:val="0"/>
                      <w:divBdr>
                        <w:top w:val="none" w:sz="0" w:space="0" w:color="auto"/>
                        <w:left w:val="none" w:sz="0" w:space="0" w:color="auto"/>
                        <w:bottom w:val="none" w:sz="0" w:space="0" w:color="auto"/>
                        <w:right w:val="none" w:sz="0" w:space="0" w:color="auto"/>
                      </w:divBdr>
                    </w:div>
                    <w:div w:id="1748569987">
                      <w:marLeft w:val="0"/>
                      <w:marRight w:val="0"/>
                      <w:marTop w:val="0"/>
                      <w:marBottom w:val="0"/>
                      <w:divBdr>
                        <w:top w:val="none" w:sz="0" w:space="0" w:color="auto"/>
                        <w:left w:val="none" w:sz="0" w:space="0" w:color="auto"/>
                        <w:bottom w:val="none" w:sz="0" w:space="0" w:color="auto"/>
                        <w:right w:val="none" w:sz="0" w:space="0" w:color="auto"/>
                      </w:divBdr>
                    </w:div>
                    <w:div w:id="628973365">
                      <w:marLeft w:val="0"/>
                      <w:marRight w:val="0"/>
                      <w:marTop w:val="0"/>
                      <w:marBottom w:val="0"/>
                      <w:divBdr>
                        <w:top w:val="none" w:sz="0" w:space="0" w:color="auto"/>
                        <w:left w:val="none" w:sz="0" w:space="0" w:color="auto"/>
                        <w:bottom w:val="none" w:sz="0" w:space="0" w:color="auto"/>
                        <w:right w:val="none" w:sz="0" w:space="0" w:color="auto"/>
                      </w:divBdr>
                    </w:div>
                    <w:div w:id="518206458">
                      <w:marLeft w:val="0"/>
                      <w:marRight w:val="0"/>
                      <w:marTop w:val="0"/>
                      <w:marBottom w:val="0"/>
                      <w:divBdr>
                        <w:top w:val="none" w:sz="0" w:space="0" w:color="auto"/>
                        <w:left w:val="none" w:sz="0" w:space="0" w:color="auto"/>
                        <w:bottom w:val="none" w:sz="0" w:space="0" w:color="auto"/>
                        <w:right w:val="none" w:sz="0" w:space="0" w:color="auto"/>
                      </w:divBdr>
                    </w:div>
                    <w:div w:id="595671784">
                      <w:marLeft w:val="0"/>
                      <w:marRight w:val="0"/>
                      <w:marTop w:val="0"/>
                      <w:marBottom w:val="0"/>
                      <w:divBdr>
                        <w:top w:val="none" w:sz="0" w:space="0" w:color="auto"/>
                        <w:left w:val="none" w:sz="0" w:space="0" w:color="auto"/>
                        <w:bottom w:val="none" w:sz="0" w:space="0" w:color="auto"/>
                        <w:right w:val="none" w:sz="0" w:space="0" w:color="auto"/>
                      </w:divBdr>
                    </w:div>
                    <w:div w:id="1936203318">
                      <w:marLeft w:val="0"/>
                      <w:marRight w:val="0"/>
                      <w:marTop w:val="0"/>
                      <w:marBottom w:val="0"/>
                      <w:divBdr>
                        <w:top w:val="none" w:sz="0" w:space="0" w:color="auto"/>
                        <w:left w:val="none" w:sz="0" w:space="0" w:color="auto"/>
                        <w:bottom w:val="none" w:sz="0" w:space="0" w:color="auto"/>
                        <w:right w:val="none" w:sz="0" w:space="0" w:color="auto"/>
                      </w:divBdr>
                    </w:div>
                    <w:div w:id="177500972">
                      <w:marLeft w:val="0"/>
                      <w:marRight w:val="0"/>
                      <w:marTop w:val="0"/>
                      <w:marBottom w:val="0"/>
                      <w:divBdr>
                        <w:top w:val="none" w:sz="0" w:space="0" w:color="auto"/>
                        <w:left w:val="none" w:sz="0" w:space="0" w:color="auto"/>
                        <w:bottom w:val="none" w:sz="0" w:space="0" w:color="auto"/>
                        <w:right w:val="none" w:sz="0" w:space="0" w:color="auto"/>
                      </w:divBdr>
                    </w:div>
                    <w:div w:id="1984311331">
                      <w:marLeft w:val="0"/>
                      <w:marRight w:val="0"/>
                      <w:marTop w:val="0"/>
                      <w:marBottom w:val="0"/>
                      <w:divBdr>
                        <w:top w:val="none" w:sz="0" w:space="0" w:color="auto"/>
                        <w:left w:val="none" w:sz="0" w:space="0" w:color="auto"/>
                        <w:bottom w:val="none" w:sz="0" w:space="0" w:color="auto"/>
                        <w:right w:val="none" w:sz="0" w:space="0" w:color="auto"/>
                      </w:divBdr>
                    </w:div>
                    <w:div w:id="1174882563">
                      <w:marLeft w:val="0"/>
                      <w:marRight w:val="0"/>
                      <w:marTop w:val="0"/>
                      <w:marBottom w:val="0"/>
                      <w:divBdr>
                        <w:top w:val="none" w:sz="0" w:space="0" w:color="auto"/>
                        <w:left w:val="none" w:sz="0" w:space="0" w:color="auto"/>
                        <w:bottom w:val="none" w:sz="0" w:space="0" w:color="auto"/>
                        <w:right w:val="none" w:sz="0" w:space="0" w:color="auto"/>
                      </w:divBdr>
                    </w:div>
                    <w:div w:id="209810088">
                      <w:marLeft w:val="0"/>
                      <w:marRight w:val="0"/>
                      <w:marTop w:val="0"/>
                      <w:marBottom w:val="0"/>
                      <w:divBdr>
                        <w:top w:val="none" w:sz="0" w:space="0" w:color="auto"/>
                        <w:left w:val="none" w:sz="0" w:space="0" w:color="auto"/>
                        <w:bottom w:val="none" w:sz="0" w:space="0" w:color="auto"/>
                        <w:right w:val="none" w:sz="0" w:space="0" w:color="auto"/>
                      </w:divBdr>
                    </w:div>
                    <w:div w:id="1378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1055">
          <w:marLeft w:val="0"/>
          <w:marRight w:val="0"/>
          <w:marTop w:val="0"/>
          <w:marBottom w:val="0"/>
          <w:divBdr>
            <w:top w:val="none" w:sz="0" w:space="0" w:color="auto"/>
            <w:left w:val="none" w:sz="0" w:space="0" w:color="auto"/>
            <w:bottom w:val="none" w:sz="0" w:space="0" w:color="auto"/>
            <w:right w:val="none" w:sz="0" w:space="0" w:color="auto"/>
          </w:divBdr>
          <w:divsChild>
            <w:div w:id="1789810949">
              <w:marLeft w:val="0"/>
              <w:marRight w:val="0"/>
              <w:marTop w:val="0"/>
              <w:marBottom w:val="0"/>
              <w:divBdr>
                <w:top w:val="none" w:sz="0" w:space="0" w:color="auto"/>
                <w:left w:val="none" w:sz="0" w:space="0" w:color="auto"/>
                <w:bottom w:val="none" w:sz="0" w:space="0" w:color="auto"/>
                <w:right w:val="none" w:sz="0" w:space="0" w:color="auto"/>
              </w:divBdr>
              <w:divsChild>
                <w:div w:id="1834253847">
                  <w:marLeft w:val="0"/>
                  <w:marRight w:val="0"/>
                  <w:marTop w:val="0"/>
                  <w:marBottom w:val="0"/>
                  <w:divBdr>
                    <w:top w:val="none" w:sz="0" w:space="0" w:color="auto"/>
                    <w:left w:val="none" w:sz="0" w:space="0" w:color="auto"/>
                    <w:bottom w:val="none" w:sz="0" w:space="0" w:color="auto"/>
                    <w:right w:val="none" w:sz="0" w:space="0" w:color="auto"/>
                  </w:divBdr>
                  <w:divsChild>
                    <w:div w:id="1118522014">
                      <w:marLeft w:val="0"/>
                      <w:marRight w:val="0"/>
                      <w:marTop w:val="0"/>
                      <w:marBottom w:val="0"/>
                      <w:divBdr>
                        <w:top w:val="none" w:sz="0" w:space="0" w:color="auto"/>
                        <w:left w:val="none" w:sz="0" w:space="0" w:color="auto"/>
                        <w:bottom w:val="none" w:sz="0" w:space="0" w:color="auto"/>
                        <w:right w:val="none" w:sz="0" w:space="0" w:color="auto"/>
                      </w:divBdr>
                    </w:div>
                    <w:div w:id="887841687">
                      <w:marLeft w:val="0"/>
                      <w:marRight w:val="0"/>
                      <w:marTop w:val="0"/>
                      <w:marBottom w:val="0"/>
                      <w:divBdr>
                        <w:top w:val="none" w:sz="0" w:space="0" w:color="auto"/>
                        <w:left w:val="none" w:sz="0" w:space="0" w:color="auto"/>
                        <w:bottom w:val="none" w:sz="0" w:space="0" w:color="auto"/>
                        <w:right w:val="none" w:sz="0" w:space="0" w:color="auto"/>
                      </w:divBdr>
                    </w:div>
                    <w:div w:id="1039549736">
                      <w:marLeft w:val="0"/>
                      <w:marRight w:val="0"/>
                      <w:marTop w:val="0"/>
                      <w:marBottom w:val="0"/>
                      <w:divBdr>
                        <w:top w:val="none" w:sz="0" w:space="0" w:color="auto"/>
                        <w:left w:val="none" w:sz="0" w:space="0" w:color="auto"/>
                        <w:bottom w:val="none" w:sz="0" w:space="0" w:color="auto"/>
                        <w:right w:val="none" w:sz="0" w:space="0" w:color="auto"/>
                      </w:divBdr>
                    </w:div>
                    <w:div w:id="433326001">
                      <w:marLeft w:val="0"/>
                      <w:marRight w:val="0"/>
                      <w:marTop w:val="0"/>
                      <w:marBottom w:val="0"/>
                      <w:divBdr>
                        <w:top w:val="none" w:sz="0" w:space="0" w:color="auto"/>
                        <w:left w:val="none" w:sz="0" w:space="0" w:color="auto"/>
                        <w:bottom w:val="none" w:sz="0" w:space="0" w:color="auto"/>
                        <w:right w:val="none" w:sz="0" w:space="0" w:color="auto"/>
                      </w:divBdr>
                    </w:div>
                    <w:div w:id="386152167">
                      <w:marLeft w:val="0"/>
                      <w:marRight w:val="0"/>
                      <w:marTop w:val="0"/>
                      <w:marBottom w:val="0"/>
                      <w:divBdr>
                        <w:top w:val="none" w:sz="0" w:space="0" w:color="auto"/>
                        <w:left w:val="none" w:sz="0" w:space="0" w:color="auto"/>
                        <w:bottom w:val="none" w:sz="0" w:space="0" w:color="auto"/>
                        <w:right w:val="none" w:sz="0" w:space="0" w:color="auto"/>
                      </w:divBdr>
                    </w:div>
                    <w:div w:id="1363630855">
                      <w:marLeft w:val="0"/>
                      <w:marRight w:val="0"/>
                      <w:marTop w:val="0"/>
                      <w:marBottom w:val="0"/>
                      <w:divBdr>
                        <w:top w:val="none" w:sz="0" w:space="0" w:color="auto"/>
                        <w:left w:val="none" w:sz="0" w:space="0" w:color="auto"/>
                        <w:bottom w:val="none" w:sz="0" w:space="0" w:color="auto"/>
                        <w:right w:val="none" w:sz="0" w:space="0" w:color="auto"/>
                      </w:divBdr>
                    </w:div>
                    <w:div w:id="1327897374">
                      <w:marLeft w:val="0"/>
                      <w:marRight w:val="0"/>
                      <w:marTop w:val="0"/>
                      <w:marBottom w:val="0"/>
                      <w:divBdr>
                        <w:top w:val="none" w:sz="0" w:space="0" w:color="auto"/>
                        <w:left w:val="none" w:sz="0" w:space="0" w:color="auto"/>
                        <w:bottom w:val="none" w:sz="0" w:space="0" w:color="auto"/>
                        <w:right w:val="none" w:sz="0" w:space="0" w:color="auto"/>
                      </w:divBdr>
                    </w:div>
                    <w:div w:id="1699429221">
                      <w:marLeft w:val="0"/>
                      <w:marRight w:val="0"/>
                      <w:marTop w:val="0"/>
                      <w:marBottom w:val="0"/>
                      <w:divBdr>
                        <w:top w:val="none" w:sz="0" w:space="0" w:color="auto"/>
                        <w:left w:val="none" w:sz="0" w:space="0" w:color="auto"/>
                        <w:bottom w:val="none" w:sz="0" w:space="0" w:color="auto"/>
                        <w:right w:val="none" w:sz="0" w:space="0" w:color="auto"/>
                      </w:divBdr>
                    </w:div>
                    <w:div w:id="599727282">
                      <w:marLeft w:val="0"/>
                      <w:marRight w:val="0"/>
                      <w:marTop w:val="0"/>
                      <w:marBottom w:val="0"/>
                      <w:divBdr>
                        <w:top w:val="none" w:sz="0" w:space="0" w:color="auto"/>
                        <w:left w:val="none" w:sz="0" w:space="0" w:color="auto"/>
                        <w:bottom w:val="none" w:sz="0" w:space="0" w:color="auto"/>
                        <w:right w:val="none" w:sz="0" w:space="0" w:color="auto"/>
                      </w:divBdr>
                    </w:div>
                    <w:div w:id="1464421317">
                      <w:marLeft w:val="0"/>
                      <w:marRight w:val="0"/>
                      <w:marTop w:val="0"/>
                      <w:marBottom w:val="0"/>
                      <w:divBdr>
                        <w:top w:val="none" w:sz="0" w:space="0" w:color="auto"/>
                        <w:left w:val="none" w:sz="0" w:space="0" w:color="auto"/>
                        <w:bottom w:val="none" w:sz="0" w:space="0" w:color="auto"/>
                        <w:right w:val="none" w:sz="0" w:space="0" w:color="auto"/>
                      </w:divBdr>
                    </w:div>
                    <w:div w:id="1673755576">
                      <w:marLeft w:val="0"/>
                      <w:marRight w:val="0"/>
                      <w:marTop w:val="0"/>
                      <w:marBottom w:val="0"/>
                      <w:divBdr>
                        <w:top w:val="none" w:sz="0" w:space="0" w:color="auto"/>
                        <w:left w:val="none" w:sz="0" w:space="0" w:color="auto"/>
                        <w:bottom w:val="none" w:sz="0" w:space="0" w:color="auto"/>
                        <w:right w:val="none" w:sz="0" w:space="0" w:color="auto"/>
                      </w:divBdr>
                    </w:div>
                    <w:div w:id="1725792213">
                      <w:marLeft w:val="0"/>
                      <w:marRight w:val="0"/>
                      <w:marTop w:val="0"/>
                      <w:marBottom w:val="0"/>
                      <w:divBdr>
                        <w:top w:val="none" w:sz="0" w:space="0" w:color="auto"/>
                        <w:left w:val="none" w:sz="0" w:space="0" w:color="auto"/>
                        <w:bottom w:val="none" w:sz="0" w:space="0" w:color="auto"/>
                        <w:right w:val="none" w:sz="0" w:space="0" w:color="auto"/>
                      </w:divBdr>
                    </w:div>
                    <w:div w:id="827599899">
                      <w:marLeft w:val="0"/>
                      <w:marRight w:val="0"/>
                      <w:marTop w:val="0"/>
                      <w:marBottom w:val="0"/>
                      <w:divBdr>
                        <w:top w:val="none" w:sz="0" w:space="0" w:color="auto"/>
                        <w:left w:val="none" w:sz="0" w:space="0" w:color="auto"/>
                        <w:bottom w:val="none" w:sz="0" w:space="0" w:color="auto"/>
                        <w:right w:val="none" w:sz="0" w:space="0" w:color="auto"/>
                      </w:divBdr>
                    </w:div>
                    <w:div w:id="730930607">
                      <w:marLeft w:val="0"/>
                      <w:marRight w:val="0"/>
                      <w:marTop w:val="0"/>
                      <w:marBottom w:val="0"/>
                      <w:divBdr>
                        <w:top w:val="none" w:sz="0" w:space="0" w:color="auto"/>
                        <w:left w:val="none" w:sz="0" w:space="0" w:color="auto"/>
                        <w:bottom w:val="none" w:sz="0" w:space="0" w:color="auto"/>
                        <w:right w:val="none" w:sz="0" w:space="0" w:color="auto"/>
                      </w:divBdr>
                    </w:div>
                    <w:div w:id="1346520283">
                      <w:marLeft w:val="0"/>
                      <w:marRight w:val="0"/>
                      <w:marTop w:val="0"/>
                      <w:marBottom w:val="0"/>
                      <w:divBdr>
                        <w:top w:val="none" w:sz="0" w:space="0" w:color="auto"/>
                        <w:left w:val="none" w:sz="0" w:space="0" w:color="auto"/>
                        <w:bottom w:val="none" w:sz="0" w:space="0" w:color="auto"/>
                        <w:right w:val="none" w:sz="0" w:space="0" w:color="auto"/>
                      </w:divBdr>
                    </w:div>
                    <w:div w:id="818689748">
                      <w:marLeft w:val="0"/>
                      <w:marRight w:val="0"/>
                      <w:marTop w:val="0"/>
                      <w:marBottom w:val="0"/>
                      <w:divBdr>
                        <w:top w:val="none" w:sz="0" w:space="0" w:color="auto"/>
                        <w:left w:val="none" w:sz="0" w:space="0" w:color="auto"/>
                        <w:bottom w:val="none" w:sz="0" w:space="0" w:color="auto"/>
                        <w:right w:val="none" w:sz="0" w:space="0" w:color="auto"/>
                      </w:divBdr>
                    </w:div>
                    <w:div w:id="1830829421">
                      <w:marLeft w:val="0"/>
                      <w:marRight w:val="0"/>
                      <w:marTop w:val="0"/>
                      <w:marBottom w:val="0"/>
                      <w:divBdr>
                        <w:top w:val="none" w:sz="0" w:space="0" w:color="auto"/>
                        <w:left w:val="none" w:sz="0" w:space="0" w:color="auto"/>
                        <w:bottom w:val="none" w:sz="0" w:space="0" w:color="auto"/>
                        <w:right w:val="none" w:sz="0" w:space="0" w:color="auto"/>
                      </w:divBdr>
                    </w:div>
                    <w:div w:id="334652934">
                      <w:marLeft w:val="0"/>
                      <w:marRight w:val="0"/>
                      <w:marTop w:val="0"/>
                      <w:marBottom w:val="0"/>
                      <w:divBdr>
                        <w:top w:val="none" w:sz="0" w:space="0" w:color="auto"/>
                        <w:left w:val="none" w:sz="0" w:space="0" w:color="auto"/>
                        <w:bottom w:val="none" w:sz="0" w:space="0" w:color="auto"/>
                        <w:right w:val="none" w:sz="0" w:space="0" w:color="auto"/>
                      </w:divBdr>
                    </w:div>
                    <w:div w:id="335114358">
                      <w:marLeft w:val="0"/>
                      <w:marRight w:val="0"/>
                      <w:marTop w:val="0"/>
                      <w:marBottom w:val="0"/>
                      <w:divBdr>
                        <w:top w:val="none" w:sz="0" w:space="0" w:color="auto"/>
                        <w:left w:val="none" w:sz="0" w:space="0" w:color="auto"/>
                        <w:bottom w:val="none" w:sz="0" w:space="0" w:color="auto"/>
                        <w:right w:val="none" w:sz="0" w:space="0" w:color="auto"/>
                      </w:divBdr>
                    </w:div>
                    <w:div w:id="320699893">
                      <w:marLeft w:val="0"/>
                      <w:marRight w:val="0"/>
                      <w:marTop w:val="0"/>
                      <w:marBottom w:val="0"/>
                      <w:divBdr>
                        <w:top w:val="none" w:sz="0" w:space="0" w:color="auto"/>
                        <w:left w:val="none" w:sz="0" w:space="0" w:color="auto"/>
                        <w:bottom w:val="none" w:sz="0" w:space="0" w:color="auto"/>
                        <w:right w:val="none" w:sz="0" w:space="0" w:color="auto"/>
                      </w:divBdr>
                    </w:div>
                    <w:div w:id="1539006497">
                      <w:marLeft w:val="0"/>
                      <w:marRight w:val="0"/>
                      <w:marTop w:val="0"/>
                      <w:marBottom w:val="0"/>
                      <w:divBdr>
                        <w:top w:val="none" w:sz="0" w:space="0" w:color="auto"/>
                        <w:left w:val="none" w:sz="0" w:space="0" w:color="auto"/>
                        <w:bottom w:val="none" w:sz="0" w:space="0" w:color="auto"/>
                        <w:right w:val="none" w:sz="0" w:space="0" w:color="auto"/>
                      </w:divBdr>
                    </w:div>
                    <w:div w:id="1907565019">
                      <w:marLeft w:val="0"/>
                      <w:marRight w:val="0"/>
                      <w:marTop w:val="0"/>
                      <w:marBottom w:val="0"/>
                      <w:divBdr>
                        <w:top w:val="none" w:sz="0" w:space="0" w:color="auto"/>
                        <w:left w:val="none" w:sz="0" w:space="0" w:color="auto"/>
                        <w:bottom w:val="none" w:sz="0" w:space="0" w:color="auto"/>
                        <w:right w:val="none" w:sz="0" w:space="0" w:color="auto"/>
                      </w:divBdr>
                    </w:div>
                    <w:div w:id="1695109127">
                      <w:marLeft w:val="0"/>
                      <w:marRight w:val="0"/>
                      <w:marTop w:val="0"/>
                      <w:marBottom w:val="0"/>
                      <w:divBdr>
                        <w:top w:val="none" w:sz="0" w:space="0" w:color="auto"/>
                        <w:left w:val="none" w:sz="0" w:space="0" w:color="auto"/>
                        <w:bottom w:val="none" w:sz="0" w:space="0" w:color="auto"/>
                        <w:right w:val="none" w:sz="0" w:space="0" w:color="auto"/>
                      </w:divBdr>
                    </w:div>
                    <w:div w:id="1307197190">
                      <w:marLeft w:val="0"/>
                      <w:marRight w:val="0"/>
                      <w:marTop w:val="0"/>
                      <w:marBottom w:val="0"/>
                      <w:divBdr>
                        <w:top w:val="none" w:sz="0" w:space="0" w:color="auto"/>
                        <w:left w:val="none" w:sz="0" w:space="0" w:color="auto"/>
                        <w:bottom w:val="none" w:sz="0" w:space="0" w:color="auto"/>
                        <w:right w:val="none" w:sz="0" w:space="0" w:color="auto"/>
                      </w:divBdr>
                    </w:div>
                    <w:div w:id="1428959187">
                      <w:marLeft w:val="0"/>
                      <w:marRight w:val="0"/>
                      <w:marTop w:val="0"/>
                      <w:marBottom w:val="0"/>
                      <w:divBdr>
                        <w:top w:val="none" w:sz="0" w:space="0" w:color="auto"/>
                        <w:left w:val="none" w:sz="0" w:space="0" w:color="auto"/>
                        <w:bottom w:val="none" w:sz="0" w:space="0" w:color="auto"/>
                        <w:right w:val="none" w:sz="0" w:space="0" w:color="auto"/>
                      </w:divBdr>
                    </w:div>
                    <w:div w:id="1495683015">
                      <w:marLeft w:val="0"/>
                      <w:marRight w:val="0"/>
                      <w:marTop w:val="0"/>
                      <w:marBottom w:val="0"/>
                      <w:divBdr>
                        <w:top w:val="none" w:sz="0" w:space="0" w:color="auto"/>
                        <w:left w:val="none" w:sz="0" w:space="0" w:color="auto"/>
                        <w:bottom w:val="none" w:sz="0" w:space="0" w:color="auto"/>
                        <w:right w:val="none" w:sz="0" w:space="0" w:color="auto"/>
                      </w:divBdr>
                    </w:div>
                    <w:div w:id="880938649">
                      <w:marLeft w:val="0"/>
                      <w:marRight w:val="0"/>
                      <w:marTop w:val="0"/>
                      <w:marBottom w:val="0"/>
                      <w:divBdr>
                        <w:top w:val="none" w:sz="0" w:space="0" w:color="auto"/>
                        <w:left w:val="none" w:sz="0" w:space="0" w:color="auto"/>
                        <w:bottom w:val="none" w:sz="0" w:space="0" w:color="auto"/>
                        <w:right w:val="none" w:sz="0" w:space="0" w:color="auto"/>
                      </w:divBdr>
                    </w:div>
                    <w:div w:id="424346709">
                      <w:marLeft w:val="0"/>
                      <w:marRight w:val="0"/>
                      <w:marTop w:val="0"/>
                      <w:marBottom w:val="0"/>
                      <w:divBdr>
                        <w:top w:val="none" w:sz="0" w:space="0" w:color="auto"/>
                        <w:left w:val="none" w:sz="0" w:space="0" w:color="auto"/>
                        <w:bottom w:val="none" w:sz="0" w:space="0" w:color="auto"/>
                        <w:right w:val="none" w:sz="0" w:space="0" w:color="auto"/>
                      </w:divBdr>
                    </w:div>
                    <w:div w:id="959847634">
                      <w:marLeft w:val="0"/>
                      <w:marRight w:val="0"/>
                      <w:marTop w:val="0"/>
                      <w:marBottom w:val="0"/>
                      <w:divBdr>
                        <w:top w:val="none" w:sz="0" w:space="0" w:color="auto"/>
                        <w:left w:val="none" w:sz="0" w:space="0" w:color="auto"/>
                        <w:bottom w:val="none" w:sz="0" w:space="0" w:color="auto"/>
                        <w:right w:val="none" w:sz="0" w:space="0" w:color="auto"/>
                      </w:divBdr>
                    </w:div>
                    <w:div w:id="702945179">
                      <w:marLeft w:val="0"/>
                      <w:marRight w:val="0"/>
                      <w:marTop w:val="0"/>
                      <w:marBottom w:val="0"/>
                      <w:divBdr>
                        <w:top w:val="none" w:sz="0" w:space="0" w:color="auto"/>
                        <w:left w:val="none" w:sz="0" w:space="0" w:color="auto"/>
                        <w:bottom w:val="none" w:sz="0" w:space="0" w:color="auto"/>
                        <w:right w:val="none" w:sz="0" w:space="0" w:color="auto"/>
                      </w:divBdr>
                    </w:div>
                    <w:div w:id="915239297">
                      <w:marLeft w:val="0"/>
                      <w:marRight w:val="0"/>
                      <w:marTop w:val="0"/>
                      <w:marBottom w:val="0"/>
                      <w:divBdr>
                        <w:top w:val="none" w:sz="0" w:space="0" w:color="auto"/>
                        <w:left w:val="none" w:sz="0" w:space="0" w:color="auto"/>
                        <w:bottom w:val="none" w:sz="0" w:space="0" w:color="auto"/>
                        <w:right w:val="none" w:sz="0" w:space="0" w:color="auto"/>
                      </w:divBdr>
                    </w:div>
                    <w:div w:id="344091355">
                      <w:marLeft w:val="0"/>
                      <w:marRight w:val="0"/>
                      <w:marTop w:val="0"/>
                      <w:marBottom w:val="0"/>
                      <w:divBdr>
                        <w:top w:val="none" w:sz="0" w:space="0" w:color="auto"/>
                        <w:left w:val="none" w:sz="0" w:space="0" w:color="auto"/>
                        <w:bottom w:val="none" w:sz="0" w:space="0" w:color="auto"/>
                        <w:right w:val="none" w:sz="0" w:space="0" w:color="auto"/>
                      </w:divBdr>
                    </w:div>
                    <w:div w:id="2084452738">
                      <w:marLeft w:val="0"/>
                      <w:marRight w:val="0"/>
                      <w:marTop w:val="0"/>
                      <w:marBottom w:val="0"/>
                      <w:divBdr>
                        <w:top w:val="none" w:sz="0" w:space="0" w:color="auto"/>
                        <w:left w:val="none" w:sz="0" w:space="0" w:color="auto"/>
                        <w:bottom w:val="none" w:sz="0" w:space="0" w:color="auto"/>
                        <w:right w:val="none" w:sz="0" w:space="0" w:color="auto"/>
                      </w:divBdr>
                    </w:div>
                    <w:div w:id="14420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7036">
      <w:bodyDiv w:val="1"/>
      <w:marLeft w:val="0"/>
      <w:marRight w:val="0"/>
      <w:marTop w:val="0"/>
      <w:marBottom w:val="0"/>
      <w:divBdr>
        <w:top w:val="none" w:sz="0" w:space="0" w:color="auto"/>
        <w:left w:val="none" w:sz="0" w:space="0" w:color="auto"/>
        <w:bottom w:val="none" w:sz="0" w:space="0" w:color="auto"/>
        <w:right w:val="none" w:sz="0" w:space="0" w:color="auto"/>
      </w:divBdr>
    </w:div>
    <w:div w:id="325591562">
      <w:bodyDiv w:val="1"/>
      <w:marLeft w:val="0"/>
      <w:marRight w:val="0"/>
      <w:marTop w:val="0"/>
      <w:marBottom w:val="0"/>
      <w:divBdr>
        <w:top w:val="none" w:sz="0" w:space="0" w:color="auto"/>
        <w:left w:val="none" w:sz="0" w:space="0" w:color="auto"/>
        <w:bottom w:val="none" w:sz="0" w:space="0" w:color="auto"/>
        <w:right w:val="none" w:sz="0" w:space="0" w:color="auto"/>
      </w:divBdr>
      <w:divsChild>
        <w:div w:id="373625054">
          <w:marLeft w:val="0"/>
          <w:marRight w:val="0"/>
          <w:marTop w:val="0"/>
          <w:marBottom w:val="0"/>
          <w:divBdr>
            <w:top w:val="none" w:sz="0" w:space="0" w:color="auto"/>
            <w:left w:val="none" w:sz="0" w:space="0" w:color="auto"/>
            <w:bottom w:val="none" w:sz="0" w:space="0" w:color="auto"/>
            <w:right w:val="none" w:sz="0" w:space="0" w:color="auto"/>
          </w:divBdr>
        </w:div>
      </w:divsChild>
    </w:div>
    <w:div w:id="516310981">
      <w:bodyDiv w:val="1"/>
      <w:marLeft w:val="0"/>
      <w:marRight w:val="0"/>
      <w:marTop w:val="0"/>
      <w:marBottom w:val="0"/>
      <w:divBdr>
        <w:top w:val="none" w:sz="0" w:space="0" w:color="auto"/>
        <w:left w:val="none" w:sz="0" w:space="0" w:color="auto"/>
        <w:bottom w:val="none" w:sz="0" w:space="0" w:color="auto"/>
        <w:right w:val="none" w:sz="0" w:space="0" w:color="auto"/>
      </w:divBdr>
      <w:divsChild>
        <w:div w:id="128284245">
          <w:marLeft w:val="0"/>
          <w:marRight w:val="0"/>
          <w:marTop w:val="0"/>
          <w:marBottom w:val="0"/>
          <w:divBdr>
            <w:top w:val="none" w:sz="0" w:space="0" w:color="auto"/>
            <w:left w:val="none" w:sz="0" w:space="0" w:color="auto"/>
            <w:bottom w:val="none" w:sz="0" w:space="0" w:color="auto"/>
            <w:right w:val="none" w:sz="0" w:space="0" w:color="auto"/>
          </w:divBdr>
        </w:div>
        <w:div w:id="1228803370">
          <w:marLeft w:val="0"/>
          <w:marRight w:val="0"/>
          <w:marTop w:val="0"/>
          <w:marBottom w:val="0"/>
          <w:divBdr>
            <w:top w:val="none" w:sz="0" w:space="0" w:color="auto"/>
            <w:left w:val="none" w:sz="0" w:space="0" w:color="auto"/>
            <w:bottom w:val="none" w:sz="0" w:space="0" w:color="auto"/>
            <w:right w:val="none" w:sz="0" w:space="0" w:color="auto"/>
          </w:divBdr>
        </w:div>
      </w:divsChild>
    </w:div>
    <w:div w:id="517504056">
      <w:bodyDiv w:val="1"/>
      <w:marLeft w:val="0"/>
      <w:marRight w:val="0"/>
      <w:marTop w:val="0"/>
      <w:marBottom w:val="0"/>
      <w:divBdr>
        <w:top w:val="none" w:sz="0" w:space="0" w:color="auto"/>
        <w:left w:val="none" w:sz="0" w:space="0" w:color="auto"/>
        <w:bottom w:val="none" w:sz="0" w:space="0" w:color="auto"/>
        <w:right w:val="none" w:sz="0" w:space="0" w:color="auto"/>
      </w:divBdr>
      <w:divsChild>
        <w:div w:id="1730961165">
          <w:marLeft w:val="0"/>
          <w:marRight w:val="0"/>
          <w:marTop w:val="0"/>
          <w:marBottom w:val="0"/>
          <w:divBdr>
            <w:top w:val="none" w:sz="0" w:space="0" w:color="auto"/>
            <w:left w:val="none" w:sz="0" w:space="0" w:color="auto"/>
            <w:bottom w:val="none" w:sz="0" w:space="0" w:color="auto"/>
            <w:right w:val="none" w:sz="0" w:space="0" w:color="auto"/>
          </w:divBdr>
        </w:div>
        <w:div w:id="452137410">
          <w:marLeft w:val="0"/>
          <w:marRight w:val="0"/>
          <w:marTop w:val="0"/>
          <w:marBottom w:val="0"/>
          <w:divBdr>
            <w:top w:val="none" w:sz="0" w:space="0" w:color="auto"/>
            <w:left w:val="none" w:sz="0" w:space="0" w:color="auto"/>
            <w:bottom w:val="none" w:sz="0" w:space="0" w:color="auto"/>
            <w:right w:val="none" w:sz="0" w:space="0" w:color="auto"/>
          </w:divBdr>
        </w:div>
        <w:div w:id="1409964780">
          <w:marLeft w:val="0"/>
          <w:marRight w:val="0"/>
          <w:marTop w:val="0"/>
          <w:marBottom w:val="0"/>
          <w:divBdr>
            <w:top w:val="none" w:sz="0" w:space="0" w:color="auto"/>
            <w:left w:val="none" w:sz="0" w:space="0" w:color="auto"/>
            <w:bottom w:val="none" w:sz="0" w:space="0" w:color="auto"/>
            <w:right w:val="none" w:sz="0" w:space="0" w:color="auto"/>
          </w:divBdr>
        </w:div>
        <w:div w:id="818115740">
          <w:marLeft w:val="0"/>
          <w:marRight w:val="0"/>
          <w:marTop w:val="0"/>
          <w:marBottom w:val="0"/>
          <w:divBdr>
            <w:top w:val="none" w:sz="0" w:space="0" w:color="auto"/>
            <w:left w:val="none" w:sz="0" w:space="0" w:color="auto"/>
            <w:bottom w:val="none" w:sz="0" w:space="0" w:color="auto"/>
            <w:right w:val="none" w:sz="0" w:space="0" w:color="auto"/>
          </w:divBdr>
        </w:div>
        <w:div w:id="1029720584">
          <w:marLeft w:val="0"/>
          <w:marRight w:val="0"/>
          <w:marTop w:val="0"/>
          <w:marBottom w:val="0"/>
          <w:divBdr>
            <w:top w:val="none" w:sz="0" w:space="0" w:color="auto"/>
            <w:left w:val="none" w:sz="0" w:space="0" w:color="auto"/>
            <w:bottom w:val="none" w:sz="0" w:space="0" w:color="auto"/>
            <w:right w:val="none" w:sz="0" w:space="0" w:color="auto"/>
          </w:divBdr>
        </w:div>
        <w:div w:id="726034812">
          <w:marLeft w:val="0"/>
          <w:marRight w:val="0"/>
          <w:marTop w:val="0"/>
          <w:marBottom w:val="0"/>
          <w:divBdr>
            <w:top w:val="none" w:sz="0" w:space="0" w:color="auto"/>
            <w:left w:val="none" w:sz="0" w:space="0" w:color="auto"/>
            <w:bottom w:val="none" w:sz="0" w:space="0" w:color="auto"/>
            <w:right w:val="none" w:sz="0" w:space="0" w:color="auto"/>
          </w:divBdr>
        </w:div>
        <w:div w:id="1721437672">
          <w:marLeft w:val="0"/>
          <w:marRight w:val="0"/>
          <w:marTop w:val="0"/>
          <w:marBottom w:val="0"/>
          <w:divBdr>
            <w:top w:val="none" w:sz="0" w:space="0" w:color="auto"/>
            <w:left w:val="none" w:sz="0" w:space="0" w:color="auto"/>
            <w:bottom w:val="none" w:sz="0" w:space="0" w:color="auto"/>
            <w:right w:val="none" w:sz="0" w:space="0" w:color="auto"/>
          </w:divBdr>
        </w:div>
        <w:div w:id="2016833965">
          <w:marLeft w:val="0"/>
          <w:marRight w:val="0"/>
          <w:marTop w:val="0"/>
          <w:marBottom w:val="0"/>
          <w:divBdr>
            <w:top w:val="none" w:sz="0" w:space="0" w:color="auto"/>
            <w:left w:val="none" w:sz="0" w:space="0" w:color="auto"/>
            <w:bottom w:val="none" w:sz="0" w:space="0" w:color="auto"/>
            <w:right w:val="none" w:sz="0" w:space="0" w:color="auto"/>
          </w:divBdr>
        </w:div>
        <w:div w:id="892691737">
          <w:marLeft w:val="0"/>
          <w:marRight w:val="0"/>
          <w:marTop w:val="0"/>
          <w:marBottom w:val="0"/>
          <w:divBdr>
            <w:top w:val="none" w:sz="0" w:space="0" w:color="auto"/>
            <w:left w:val="none" w:sz="0" w:space="0" w:color="auto"/>
            <w:bottom w:val="none" w:sz="0" w:space="0" w:color="auto"/>
            <w:right w:val="none" w:sz="0" w:space="0" w:color="auto"/>
          </w:divBdr>
        </w:div>
        <w:div w:id="563491280">
          <w:marLeft w:val="0"/>
          <w:marRight w:val="0"/>
          <w:marTop w:val="0"/>
          <w:marBottom w:val="0"/>
          <w:divBdr>
            <w:top w:val="none" w:sz="0" w:space="0" w:color="auto"/>
            <w:left w:val="none" w:sz="0" w:space="0" w:color="auto"/>
            <w:bottom w:val="none" w:sz="0" w:space="0" w:color="auto"/>
            <w:right w:val="none" w:sz="0" w:space="0" w:color="auto"/>
          </w:divBdr>
        </w:div>
        <w:div w:id="367610335">
          <w:marLeft w:val="0"/>
          <w:marRight w:val="0"/>
          <w:marTop w:val="0"/>
          <w:marBottom w:val="0"/>
          <w:divBdr>
            <w:top w:val="none" w:sz="0" w:space="0" w:color="auto"/>
            <w:left w:val="none" w:sz="0" w:space="0" w:color="auto"/>
            <w:bottom w:val="none" w:sz="0" w:space="0" w:color="auto"/>
            <w:right w:val="none" w:sz="0" w:space="0" w:color="auto"/>
          </w:divBdr>
        </w:div>
        <w:div w:id="37627435">
          <w:marLeft w:val="0"/>
          <w:marRight w:val="0"/>
          <w:marTop w:val="0"/>
          <w:marBottom w:val="0"/>
          <w:divBdr>
            <w:top w:val="none" w:sz="0" w:space="0" w:color="auto"/>
            <w:left w:val="none" w:sz="0" w:space="0" w:color="auto"/>
            <w:bottom w:val="none" w:sz="0" w:space="0" w:color="auto"/>
            <w:right w:val="none" w:sz="0" w:space="0" w:color="auto"/>
          </w:divBdr>
        </w:div>
        <w:div w:id="1513841632">
          <w:marLeft w:val="0"/>
          <w:marRight w:val="0"/>
          <w:marTop w:val="0"/>
          <w:marBottom w:val="0"/>
          <w:divBdr>
            <w:top w:val="none" w:sz="0" w:space="0" w:color="auto"/>
            <w:left w:val="none" w:sz="0" w:space="0" w:color="auto"/>
            <w:bottom w:val="none" w:sz="0" w:space="0" w:color="auto"/>
            <w:right w:val="none" w:sz="0" w:space="0" w:color="auto"/>
          </w:divBdr>
        </w:div>
        <w:div w:id="602809184">
          <w:marLeft w:val="0"/>
          <w:marRight w:val="0"/>
          <w:marTop w:val="0"/>
          <w:marBottom w:val="0"/>
          <w:divBdr>
            <w:top w:val="none" w:sz="0" w:space="0" w:color="auto"/>
            <w:left w:val="none" w:sz="0" w:space="0" w:color="auto"/>
            <w:bottom w:val="none" w:sz="0" w:space="0" w:color="auto"/>
            <w:right w:val="none" w:sz="0" w:space="0" w:color="auto"/>
          </w:divBdr>
        </w:div>
        <w:div w:id="1023672784">
          <w:marLeft w:val="0"/>
          <w:marRight w:val="0"/>
          <w:marTop w:val="0"/>
          <w:marBottom w:val="0"/>
          <w:divBdr>
            <w:top w:val="none" w:sz="0" w:space="0" w:color="auto"/>
            <w:left w:val="none" w:sz="0" w:space="0" w:color="auto"/>
            <w:bottom w:val="none" w:sz="0" w:space="0" w:color="auto"/>
            <w:right w:val="none" w:sz="0" w:space="0" w:color="auto"/>
          </w:divBdr>
        </w:div>
        <w:div w:id="78212144">
          <w:marLeft w:val="0"/>
          <w:marRight w:val="0"/>
          <w:marTop w:val="0"/>
          <w:marBottom w:val="0"/>
          <w:divBdr>
            <w:top w:val="none" w:sz="0" w:space="0" w:color="auto"/>
            <w:left w:val="none" w:sz="0" w:space="0" w:color="auto"/>
            <w:bottom w:val="none" w:sz="0" w:space="0" w:color="auto"/>
            <w:right w:val="none" w:sz="0" w:space="0" w:color="auto"/>
          </w:divBdr>
        </w:div>
        <w:div w:id="439373260">
          <w:marLeft w:val="0"/>
          <w:marRight w:val="0"/>
          <w:marTop w:val="0"/>
          <w:marBottom w:val="0"/>
          <w:divBdr>
            <w:top w:val="none" w:sz="0" w:space="0" w:color="auto"/>
            <w:left w:val="none" w:sz="0" w:space="0" w:color="auto"/>
            <w:bottom w:val="none" w:sz="0" w:space="0" w:color="auto"/>
            <w:right w:val="none" w:sz="0" w:space="0" w:color="auto"/>
          </w:divBdr>
        </w:div>
        <w:div w:id="611518501">
          <w:marLeft w:val="0"/>
          <w:marRight w:val="0"/>
          <w:marTop w:val="0"/>
          <w:marBottom w:val="0"/>
          <w:divBdr>
            <w:top w:val="none" w:sz="0" w:space="0" w:color="auto"/>
            <w:left w:val="none" w:sz="0" w:space="0" w:color="auto"/>
            <w:bottom w:val="none" w:sz="0" w:space="0" w:color="auto"/>
            <w:right w:val="none" w:sz="0" w:space="0" w:color="auto"/>
          </w:divBdr>
        </w:div>
        <w:div w:id="1846705211">
          <w:marLeft w:val="0"/>
          <w:marRight w:val="0"/>
          <w:marTop w:val="0"/>
          <w:marBottom w:val="0"/>
          <w:divBdr>
            <w:top w:val="none" w:sz="0" w:space="0" w:color="auto"/>
            <w:left w:val="none" w:sz="0" w:space="0" w:color="auto"/>
            <w:bottom w:val="none" w:sz="0" w:space="0" w:color="auto"/>
            <w:right w:val="none" w:sz="0" w:space="0" w:color="auto"/>
          </w:divBdr>
        </w:div>
        <w:div w:id="264580270">
          <w:marLeft w:val="0"/>
          <w:marRight w:val="0"/>
          <w:marTop w:val="0"/>
          <w:marBottom w:val="0"/>
          <w:divBdr>
            <w:top w:val="none" w:sz="0" w:space="0" w:color="auto"/>
            <w:left w:val="none" w:sz="0" w:space="0" w:color="auto"/>
            <w:bottom w:val="none" w:sz="0" w:space="0" w:color="auto"/>
            <w:right w:val="none" w:sz="0" w:space="0" w:color="auto"/>
          </w:divBdr>
        </w:div>
        <w:div w:id="841745460">
          <w:marLeft w:val="0"/>
          <w:marRight w:val="0"/>
          <w:marTop w:val="0"/>
          <w:marBottom w:val="0"/>
          <w:divBdr>
            <w:top w:val="none" w:sz="0" w:space="0" w:color="auto"/>
            <w:left w:val="none" w:sz="0" w:space="0" w:color="auto"/>
            <w:bottom w:val="none" w:sz="0" w:space="0" w:color="auto"/>
            <w:right w:val="none" w:sz="0" w:space="0" w:color="auto"/>
          </w:divBdr>
        </w:div>
        <w:div w:id="920217980">
          <w:marLeft w:val="0"/>
          <w:marRight w:val="0"/>
          <w:marTop w:val="0"/>
          <w:marBottom w:val="0"/>
          <w:divBdr>
            <w:top w:val="none" w:sz="0" w:space="0" w:color="auto"/>
            <w:left w:val="none" w:sz="0" w:space="0" w:color="auto"/>
            <w:bottom w:val="none" w:sz="0" w:space="0" w:color="auto"/>
            <w:right w:val="none" w:sz="0" w:space="0" w:color="auto"/>
          </w:divBdr>
        </w:div>
        <w:div w:id="1503663194">
          <w:marLeft w:val="0"/>
          <w:marRight w:val="0"/>
          <w:marTop w:val="0"/>
          <w:marBottom w:val="0"/>
          <w:divBdr>
            <w:top w:val="none" w:sz="0" w:space="0" w:color="auto"/>
            <w:left w:val="none" w:sz="0" w:space="0" w:color="auto"/>
            <w:bottom w:val="none" w:sz="0" w:space="0" w:color="auto"/>
            <w:right w:val="none" w:sz="0" w:space="0" w:color="auto"/>
          </w:divBdr>
        </w:div>
        <w:div w:id="999842813">
          <w:marLeft w:val="0"/>
          <w:marRight w:val="0"/>
          <w:marTop w:val="0"/>
          <w:marBottom w:val="0"/>
          <w:divBdr>
            <w:top w:val="none" w:sz="0" w:space="0" w:color="auto"/>
            <w:left w:val="none" w:sz="0" w:space="0" w:color="auto"/>
            <w:bottom w:val="none" w:sz="0" w:space="0" w:color="auto"/>
            <w:right w:val="none" w:sz="0" w:space="0" w:color="auto"/>
          </w:divBdr>
        </w:div>
        <w:div w:id="2120293264">
          <w:marLeft w:val="0"/>
          <w:marRight w:val="0"/>
          <w:marTop w:val="0"/>
          <w:marBottom w:val="0"/>
          <w:divBdr>
            <w:top w:val="none" w:sz="0" w:space="0" w:color="auto"/>
            <w:left w:val="none" w:sz="0" w:space="0" w:color="auto"/>
            <w:bottom w:val="none" w:sz="0" w:space="0" w:color="auto"/>
            <w:right w:val="none" w:sz="0" w:space="0" w:color="auto"/>
          </w:divBdr>
        </w:div>
        <w:div w:id="1720936746">
          <w:marLeft w:val="0"/>
          <w:marRight w:val="0"/>
          <w:marTop w:val="0"/>
          <w:marBottom w:val="0"/>
          <w:divBdr>
            <w:top w:val="none" w:sz="0" w:space="0" w:color="auto"/>
            <w:left w:val="none" w:sz="0" w:space="0" w:color="auto"/>
            <w:bottom w:val="none" w:sz="0" w:space="0" w:color="auto"/>
            <w:right w:val="none" w:sz="0" w:space="0" w:color="auto"/>
          </w:divBdr>
        </w:div>
        <w:div w:id="429664135">
          <w:marLeft w:val="0"/>
          <w:marRight w:val="0"/>
          <w:marTop w:val="0"/>
          <w:marBottom w:val="0"/>
          <w:divBdr>
            <w:top w:val="none" w:sz="0" w:space="0" w:color="auto"/>
            <w:left w:val="none" w:sz="0" w:space="0" w:color="auto"/>
            <w:bottom w:val="none" w:sz="0" w:space="0" w:color="auto"/>
            <w:right w:val="none" w:sz="0" w:space="0" w:color="auto"/>
          </w:divBdr>
        </w:div>
        <w:div w:id="1823427560">
          <w:marLeft w:val="0"/>
          <w:marRight w:val="0"/>
          <w:marTop w:val="0"/>
          <w:marBottom w:val="0"/>
          <w:divBdr>
            <w:top w:val="none" w:sz="0" w:space="0" w:color="auto"/>
            <w:left w:val="none" w:sz="0" w:space="0" w:color="auto"/>
            <w:bottom w:val="none" w:sz="0" w:space="0" w:color="auto"/>
            <w:right w:val="none" w:sz="0" w:space="0" w:color="auto"/>
          </w:divBdr>
        </w:div>
        <w:div w:id="361708142">
          <w:marLeft w:val="0"/>
          <w:marRight w:val="0"/>
          <w:marTop w:val="0"/>
          <w:marBottom w:val="0"/>
          <w:divBdr>
            <w:top w:val="none" w:sz="0" w:space="0" w:color="auto"/>
            <w:left w:val="none" w:sz="0" w:space="0" w:color="auto"/>
            <w:bottom w:val="none" w:sz="0" w:space="0" w:color="auto"/>
            <w:right w:val="none" w:sz="0" w:space="0" w:color="auto"/>
          </w:divBdr>
        </w:div>
        <w:div w:id="340011036">
          <w:marLeft w:val="0"/>
          <w:marRight w:val="0"/>
          <w:marTop w:val="0"/>
          <w:marBottom w:val="0"/>
          <w:divBdr>
            <w:top w:val="none" w:sz="0" w:space="0" w:color="auto"/>
            <w:left w:val="none" w:sz="0" w:space="0" w:color="auto"/>
            <w:bottom w:val="none" w:sz="0" w:space="0" w:color="auto"/>
            <w:right w:val="none" w:sz="0" w:space="0" w:color="auto"/>
          </w:divBdr>
        </w:div>
        <w:div w:id="1447892771">
          <w:marLeft w:val="0"/>
          <w:marRight w:val="0"/>
          <w:marTop w:val="0"/>
          <w:marBottom w:val="0"/>
          <w:divBdr>
            <w:top w:val="none" w:sz="0" w:space="0" w:color="auto"/>
            <w:left w:val="none" w:sz="0" w:space="0" w:color="auto"/>
            <w:bottom w:val="none" w:sz="0" w:space="0" w:color="auto"/>
            <w:right w:val="none" w:sz="0" w:space="0" w:color="auto"/>
          </w:divBdr>
        </w:div>
        <w:div w:id="494994353">
          <w:marLeft w:val="0"/>
          <w:marRight w:val="0"/>
          <w:marTop w:val="0"/>
          <w:marBottom w:val="0"/>
          <w:divBdr>
            <w:top w:val="none" w:sz="0" w:space="0" w:color="auto"/>
            <w:left w:val="none" w:sz="0" w:space="0" w:color="auto"/>
            <w:bottom w:val="none" w:sz="0" w:space="0" w:color="auto"/>
            <w:right w:val="none" w:sz="0" w:space="0" w:color="auto"/>
          </w:divBdr>
        </w:div>
        <w:div w:id="739523943">
          <w:marLeft w:val="0"/>
          <w:marRight w:val="0"/>
          <w:marTop w:val="0"/>
          <w:marBottom w:val="0"/>
          <w:divBdr>
            <w:top w:val="none" w:sz="0" w:space="0" w:color="auto"/>
            <w:left w:val="none" w:sz="0" w:space="0" w:color="auto"/>
            <w:bottom w:val="none" w:sz="0" w:space="0" w:color="auto"/>
            <w:right w:val="none" w:sz="0" w:space="0" w:color="auto"/>
          </w:divBdr>
        </w:div>
        <w:div w:id="819466669">
          <w:marLeft w:val="0"/>
          <w:marRight w:val="0"/>
          <w:marTop w:val="0"/>
          <w:marBottom w:val="0"/>
          <w:divBdr>
            <w:top w:val="none" w:sz="0" w:space="0" w:color="auto"/>
            <w:left w:val="none" w:sz="0" w:space="0" w:color="auto"/>
            <w:bottom w:val="none" w:sz="0" w:space="0" w:color="auto"/>
            <w:right w:val="none" w:sz="0" w:space="0" w:color="auto"/>
          </w:divBdr>
        </w:div>
      </w:divsChild>
    </w:div>
    <w:div w:id="540213536">
      <w:bodyDiv w:val="1"/>
      <w:marLeft w:val="0"/>
      <w:marRight w:val="0"/>
      <w:marTop w:val="0"/>
      <w:marBottom w:val="0"/>
      <w:divBdr>
        <w:top w:val="none" w:sz="0" w:space="0" w:color="auto"/>
        <w:left w:val="none" w:sz="0" w:space="0" w:color="auto"/>
        <w:bottom w:val="none" w:sz="0" w:space="0" w:color="auto"/>
        <w:right w:val="none" w:sz="0" w:space="0" w:color="auto"/>
      </w:divBdr>
    </w:div>
    <w:div w:id="647248316">
      <w:bodyDiv w:val="1"/>
      <w:marLeft w:val="0"/>
      <w:marRight w:val="0"/>
      <w:marTop w:val="0"/>
      <w:marBottom w:val="0"/>
      <w:divBdr>
        <w:top w:val="none" w:sz="0" w:space="0" w:color="auto"/>
        <w:left w:val="none" w:sz="0" w:space="0" w:color="auto"/>
        <w:bottom w:val="none" w:sz="0" w:space="0" w:color="auto"/>
        <w:right w:val="none" w:sz="0" w:space="0" w:color="auto"/>
      </w:divBdr>
      <w:divsChild>
        <w:div w:id="1521356556">
          <w:marLeft w:val="0"/>
          <w:marRight w:val="0"/>
          <w:marTop w:val="0"/>
          <w:marBottom w:val="0"/>
          <w:divBdr>
            <w:top w:val="none" w:sz="0" w:space="0" w:color="auto"/>
            <w:left w:val="none" w:sz="0" w:space="0" w:color="auto"/>
            <w:bottom w:val="none" w:sz="0" w:space="0" w:color="auto"/>
            <w:right w:val="none" w:sz="0" w:space="0" w:color="auto"/>
          </w:divBdr>
        </w:div>
        <w:div w:id="1261182772">
          <w:marLeft w:val="0"/>
          <w:marRight w:val="0"/>
          <w:marTop w:val="0"/>
          <w:marBottom w:val="0"/>
          <w:divBdr>
            <w:top w:val="none" w:sz="0" w:space="0" w:color="auto"/>
            <w:left w:val="none" w:sz="0" w:space="0" w:color="auto"/>
            <w:bottom w:val="none" w:sz="0" w:space="0" w:color="auto"/>
            <w:right w:val="none" w:sz="0" w:space="0" w:color="auto"/>
          </w:divBdr>
        </w:div>
      </w:divsChild>
    </w:div>
    <w:div w:id="762071369">
      <w:bodyDiv w:val="1"/>
      <w:marLeft w:val="0"/>
      <w:marRight w:val="0"/>
      <w:marTop w:val="0"/>
      <w:marBottom w:val="0"/>
      <w:divBdr>
        <w:top w:val="none" w:sz="0" w:space="0" w:color="auto"/>
        <w:left w:val="none" w:sz="0" w:space="0" w:color="auto"/>
        <w:bottom w:val="none" w:sz="0" w:space="0" w:color="auto"/>
        <w:right w:val="none" w:sz="0" w:space="0" w:color="auto"/>
      </w:divBdr>
    </w:div>
    <w:div w:id="1179193570">
      <w:bodyDiv w:val="1"/>
      <w:marLeft w:val="0"/>
      <w:marRight w:val="0"/>
      <w:marTop w:val="0"/>
      <w:marBottom w:val="0"/>
      <w:divBdr>
        <w:top w:val="none" w:sz="0" w:space="0" w:color="auto"/>
        <w:left w:val="none" w:sz="0" w:space="0" w:color="auto"/>
        <w:bottom w:val="none" w:sz="0" w:space="0" w:color="auto"/>
        <w:right w:val="none" w:sz="0" w:space="0" w:color="auto"/>
      </w:divBdr>
      <w:divsChild>
        <w:div w:id="2143648078">
          <w:marLeft w:val="0"/>
          <w:marRight w:val="0"/>
          <w:marTop w:val="0"/>
          <w:marBottom w:val="0"/>
          <w:divBdr>
            <w:top w:val="none" w:sz="0" w:space="0" w:color="auto"/>
            <w:left w:val="none" w:sz="0" w:space="0" w:color="auto"/>
            <w:bottom w:val="none" w:sz="0" w:space="0" w:color="auto"/>
            <w:right w:val="none" w:sz="0" w:space="0" w:color="auto"/>
          </w:divBdr>
        </w:div>
      </w:divsChild>
    </w:div>
    <w:div w:id="1275749736">
      <w:bodyDiv w:val="1"/>
      <w:marLeft w:val="0"/>
      <w:marRight w:val="0"/>
      <w:marTop w:val="0"/>
      <w:marBottom w:val="0"/>
      <w:divBdr>
        <w:top w:val="none" w:sz="0" w:space="0" w:color="auto"/>
        <w:left w:val="none" w:sz="0" w:space="0" w:color="auto"/>
        <w:bottom w:val="none" w:sz="0" w:space="0" w:color="auto"/>
        <w:right w:val="none" w:sz="0" w:space="0" w:color="auto"/>
      </w:divBdr>
      <w:divsChild>
        <w:div w:id="615990764">
          <w:marLeft w:val="0"/>
          <w:marRight w:val="0"/>
          <w:marTop w:val="0"/>
          <w:marBottom w:val="0"/>
          <w:divBdr>
            <w:top w:val="none" w:sz="0" w:space="0" w:color="auto"/>
            <w:left w:val="none" w:sz="0" w:space="0" w:color="auto"/>
            <w:bottom w:val="none" w:sz="0" w:space="0" w:color="auto"/>
            <w:right w:val="none" w:sz="0" w:space="0" w:color="auto"/>
          </w:divBdr>
        </w:div>
        <w:div w:id="68773330">
          <w:marLeft w:val="0"/>
          <w:marRight w:val="0"/>
          <w:marTop w:val="0"/>
          <w:marBottom w:val="0"/>
          <w:divBdr>
            <w:top w:val="none" w:sz="0" w:space="0" w:color="auto"/>
            <w:left w:val="none" w:sz="0" w:space="0" w:color="auto"/>
            <w:bottom w:val="none" w:sz="0" w:space="0" w:color="auto"/>
            <w:right w:val="none" w:sz="0" w:space="0" w:color="auto"/>
          </w:divBdr>
        </w:div>
        <w:div w:id="1449816033">
          <w:marLeft w:val="0"/>
          <w:marRight w:val="0"/>
          <w:marTop w:val="0"/>
          <w:marBottom w:val="0"/>
          <w:divBdr>
            <w:top w:val="none" w:sz="0" w:space="0" w:color="auto"/>
            <w:left w:val="none" w:sz="0" w:space="0" w:color="auto"/>
            <w:bottom w:val="none" w:sz="0" w:space="0" w:color="auto"/>
            <w:right w:val="none" w:sz="0" w:space="0" w:color="auto"/>
          </w:divBdr>
        </w:div>
        <w:div w:id="1086731204">
          <w:marLeft w:val="0"/>
          <w:marRight w:val="0"/>
          <w:marTop w:val="0"/>
          <w:marBottom w:val="0"/>
          <w:divBdr>
            <w:top w:val="none" w:sz="0" w:space="0" w:color="auto"/>
            <w:left w:val="none" w:sz="0" w:space="0" w:color="auto"/>
            <w:bottom w:val="none" w:sz="0" w:space="0" w:color="auto"/>
            <w:right w:val="none" w:sz="0" w:space="0" w:color="auto"/>
          </w:divBdr>
        </w:div>
        <w:div w:id="2038004712">
          <w:marLeft w:val="0"/>
          <w:marRight w:val="0"/>
          <w:marTop w:val="0"/>
          <w:marBottom w:val="0"/>
          <w:divBdr>
            <w:top w:val="none" w:sz="0" w:space="0" w:color="auto"/>
            <w:left w:val="none" w:sz="0" w:space="0" w:color="auto"/>
            <w:bottom w:val="none" w:sz="0" w:space="0" w:color="auto"/>
            <w:right w:val="none" w:sz="0" w:space="0" w:color="auto"/>
          </w:divBdr>
        </w:div>
        <w:div w:id="623847579">
          <w:marLeft w:val="0"/>
          <w:marRight w:val="0"/>
          <w:marTop w:val="0"/>
          <w:marBottom w:val="0"/>
          <w:divBdr>
            <w:top w:val="none" w:sz="0" w:space="0" w:color="auto"/>
            <w:left w:val="none" w:sz="0" w:space="0" w:color="auto"/>
            <w:bottom w:val="none" w:sz="0" w:space="0" w:color="auto"/>
            <w:right w:val="none" w:sz="0" w:space="0" w:color="auto"/>
          </w:divBdr>
        </w:div>
        <w:div w:id="1247150700">
          <w:marLeft w:val="0"/>
          <w:marRight w:val="0"/>
          <w:marTop w:val="0"/>
          <w:marBottom w:val="0"/>
          <w:divBdr>
            <w:top w:val="none" w:sz="0" w:space="0" w:color="auto"/>
            <w:left w:val="none" w:sz="0" w:space="0" w:color="auto"/>
            <w:bottom w:val="none" w:sz="0" w:space="0" w:color="auto"/>
            <w:right w:val="none" w:sz="0" w:space="0" w:color="auto"/>
          </w:divBdr>
        </w:div>
        <w:div w:id="1929460976">
          <w:marLeft w:val="0"/>
          <w:marRight w:val="0"/>
          <w:marTop w:val="0"/>
          <w:marBottom w:val="0"/>
          <w:divBdr>
            <w:top w:val="none" w:sz="0" w:space="0" w:color="auto"/>
            <w:left w:val="none" w:sz="0" w:space="0" w:color="auto"/>
            <w:bottom w:val="none" w:sz="0" w:space="0" w:color="auto"/>
            <w:right w:val="none" w:sz="0" w:space="0" w:color="auto"/>
          </w:divBdr>
        </w:div>
        <w:div w:id="1373846896">
          <w:marLeft w:val="0"/>
          <w:marRight w:val="0"/>
          <w:marTop w:val="0"/>
          <w:marBottom w:val="0"/>
          <w:divBdr>
            <w:top w:val="none" w:sz="0" w:space="0" w:color="auto"/>
            <w:left w:val="none" w:sz="0" w:space="0" w:color="auto"/>
            <w:bottom w:val="none" w:sz="0" w:space="0" w:color="auto"/>
            <w:right w:val="none" w:sz="0" w:space="0" w:color="auto"/>
          </w:divBdr>
        </w:div>
        <w:div w:id="219486862">
          <w:marLeft w:val="0"/>
          <w:marRight w:val="0"/>
          <w:marTop w:val="0"/>
          <w:marBottom w:val="0"/>
          <w:divBdr>
            <w:top w:val="none" w:sz="0" w:space="0" w:color="auto"/>
            <w:left w:val="none" w:sz="0" w:space="0" w:color="auto"/>
            <w:bottom w:val="none" w:sz="0" w:space="0" w:color="auto"/>
            <w:right w:val="none" w:sz="0" w:space="0" w:color="auto"/>
          </w:divBdr>
        </w:div>
        <w:div w:id="1417478530">
          <w:marLeft w:val="0"/>
          <w:marRight w:val="0"/>
          <w:marTop w:val="0"/>
          <w:marBottom w:val="0"/>
          <w:divBdr>
            <w:top w:val="none" w:sz="0" w:space="0" w:color="auto"/>
            <w:left w:val="none" w:sz="0" w:space="0" w:color="auto"/>
            <w:bottom w:val="none" w:sz="0" w:space="0" w:color="auto"/>
            <w:right w:val="none" w:sz="0" w:space="0" w:color="auto"/>
          </w:divBdr>
        </w:div>
        <w:div w:id="1897861583">
          <w:marLeft w:val="0"/>
          <w:marRight w:val="0"/>
          <w:marTop w:val="0"/>
          <w:marBottom w:val="0"/>
          <w:divBdr>
            <w:top w:val="none" w:sz="0" w:space="0" w:color="auto"/>
            <w:left w:val="none" w:sz="0" w:space="0" w:color="auto"/>
            <w:bottom w:val="none" w:sz="0" w:space="0" w:color="auto"/>
            <w:right w:val="none" w:sz="0" w:space="0" w:color="auto"/>
          </w:divBdr>
        </w:div>
        <w:div w:id="993950596">
          <w:marLeft w:val="0"/>
          <w:marRight w:val="0"/>
          <w:marTop w:val="0"/>
          <w:marBottom w:val="0"/>
          <w:divBdr>
            <w:top w:val="none" w:sz="0" w:space="0" w:color="auto"/>
            <w:left w:val="none" w:sz="0" w:space="0" w:color="auto"/>
            <w:bottom w:val="none" w:sz="0" w:space="0" w:color="auto"/>
            <w:right w:val="none" w:sz="0" w:space="0" w:color="auto"/>
          </w:divBdr>
        </w:div>
        <w:div w:id="591162676">
          <w:marLeft w:val="0"/>
          <w:marRight w:val="0"/>
          <w:marTop w:val="0"/>
          <w:marBottom w:val="0"/>
          <w:divBdr>
            <w:top w:val="none" w:sz="0" w:space="0" w:color="auto"/>
            <w:left w:val="none" w:sz="0" w:space="0" w:color="auto"/>
            <w:bottom w:val="none" w:sz="0" w:space="0" w:color="auto"/>
            <w:right w:val="none" w:sz="0" w:space="0" w:color="auto"/>
          </w:divBdr>
        </w:div>
        <w:div w:id="257064706">
          <w:marLeft w:val="0"/>
          <w:marRight w:val="0"/>
          <w:marTop w:val="0"/>
          <w:marBottom w:val="0"/>
          <w:divBdr>
            <w:top w:val="none" w:sz="0" w:space="0" w:color="auto"/>
            <w:left w:val="none" w:sz="0" w:space="0" w:color="auto"/>
            <w:bottom w:val="none" w:sz="0" w:space="0" w:color="auto"/>
            <w:right w:val="none" w:sz="0" w:space="0" w:color="auto"/>
          </w:divBdr>
        </w:div>
        <w:div w:id="423963101">
          <w:marLeft w:val="0"/>
          <w:marRight w:val="0"/>
          <w:marTop w:val="0"/>
          <w:marBottom w:val="0"/>
          <w:divBdr>
            <w:top w:val="none" w:sz="0" w:space="0" w:color="auto"/>
            <w:left w:val="none" w:sz="0" w:space="0" w:color="auto"/>
            <w:bottom w:val="none" w:sz="0" w:space="0" w:color="auto"/>
            <w:right w:val="none" w:sz="0" w:space="0" w:color="auto"/>
          </w:divBdr>
        </w:div>
        <w:div w:id="336882583">
          <w:marLeft w:val="0"/>
          <w:marRight w:val="0"/>
          <w:marTop w:val="0"/>
          <w:marBottom w:val="0"/>
          <w:divBdr>
            <w:top w:val="none" w:sz="0" w:space="0" w:color="auto"/>
            <w:left w:val="none" w:sz="0" w:space="0" w:color="auto"/>
            <w:bottom w:val="none" w:sz="0" w:space="0" w:color="auto"/>
            <w:right w:val="none" w:sz="0" w:space="0" w:color="auto"/>
          </w:divBdr>
        </w:div>
        <w:div w:id="518616399">
          <w:marLeft w:val="0"/>
          <w:marRight w:val="0"/>
          <w:marTop w:val="0"/>
          <w:marBottom w:val="0"/>
          <w:divBdr>
            <w:top w:val="none" w:sz="0" w:space="0" w:color="auto"/>
            <w:left w:val="none" w:sz="0" w:space="0" w:color="auto"/>
            <w:bottom w:val="none" w:sz="0" w:space="0" w:color="auto"/>
            <w:right w:val="none" w:sz="0" w:space="0" w:color="auto"/>
          </w:divBdr>
        </w:div>
        <w:div w:id="41639875">
          <w:marLeft w:val="0"/>
          <w:marRight w:val="0"/>
          <w:marTop w:val="0"/>
          <w:marBottom w:val="0"/>
          <w:divBdr>
            <w:top w:val="none" w:sz="0" w:space="0" w:color="auto"/>
            <w:left w:val="none" w:sz="0" w:space="0" w:color="auto"/>
            <w:bottom w:val="none" w:sz="0" w:space="0" w:color="auto"/>
            <w:right w:val="none" w:sz="0" w:space="0" w:color="auto"/>
          </w:divBdr>
        </w:div>
        <w:div w:id="1389761708">
          <w:marLeft w:val="0"/>
          <w:marRight w:val="0"/>
          <w:marTop w:val="0"/>
          <w:marBottom w:val="0"/>
          <w:divBdr>
            <w:top w:val="none" w:sz="0" w:space="0" w:color="auto"/>
            <w:left w:val="none" w:sz="0" w:space="0" w:color="auto"/>
            <w:bottom w:val="none" w:sz="0" w:space="0" w:color="auto"/>
            <w:right w:val="none" w:sz="0" w:space="0" w:color="auto"/>
          </w:divBdr>
        </w:div>
        <w:div w:id="350838943">
          <w:marLeft w:val="0"/>
          <w:marRight w:val="0"/>
          <w:marTop w:val="0"/>
          <w:marBottom w:val="0"/>
          <w:divBdr>
            <w:top w:val="none" w:sz="0" w:space="0" w:color="auto"/>
            <w:left w:val="none" w:sz="0" w:space="0" w:color="auto"/>
            <w:bottom w:val="none" w:sz="0" w:space="0" w:color="auto"/>
            <w:right w:val="none" w:sz="0" w:space="0" w:color="auto"/>
          </w:divBdr>
        </w:div>
        <w:div w:id="1269119714">
          <w:marLeft w:val="0"/>
          <w:marRight w:val="0"/>
          <w:marTop w:val="0"/>
          <w:marBottom w:val="0"/>
          <w:divBdr>
            <w:top w:val="none" w:sz="0" w:space="0" w:color="auto"/>
            <w:left w:val="none" w:sz="0" w:space="0" w:color="auto"/>
            <w:bottom w:val="none" w:sz="0" w:space="0" w:color="auto"/>
            <w:right w:val="none" w:sz="0" w:space="0" w:color="auto"/>
          </w:divBdr>
        </w:div>
        <w:div w:id="119766540">
          <w:marLeft w:val="0"/>
          <w:marRight w:val="0"/>
          <w:marTop w:val="0"/>
          <w:marBottom w:val="0"/>
          <w:divBdr>
            <w:top w:val="none" w:sz="0" w:space="0" w:color="auto"/>
            <w:left w:val="none" w:sz="0" w:space="0" w:color="auto"/>
            <w:bottom w:val="none" w:sz="0" w:space="0" w:color="auto"/>
            <w:right w:val="none" w:sz="0" w:space="0" w:color="auto"/>
          </w:divBdr>
        </w:div>
      </w:divsChild>
    </w:div>
    <w:div w:id="1297297290">
      <w:bodyDiv w:val="1"/>
      <w:marLeft w:val="0"/>
      <w:marRight w:val="0"/>
      <w:marTop w:val="0"/>
      <w:marBottom w:val="0"/>
      <w:divBdr>
        <w:top w:val="none" w:sz="0" w:space="0" w:color="auto"/>
        <w:left w:val="none" w:sz="0" w:space="0" w:color="auto"/>
        <w:bottom w:val="none" w:sz="0" w:space="0" w:color="auto"/>
        <w:right w:val="none" w:sz="0" w:space="0" w:color="auto"/>
      </w:divBdr>
      <w:divsChild>
        <w:div w:id="1389912497">
          <w:marLeft w:val="0"/>
          <w:marRight w:val="0"/>
          <w:marTop w:val="0"/>
          <w:marBottom w:val="0"/>
          <w:divBdr>
            <w:top w:val="none" w:sz="0" w:space="0" w:color="auto"/>
            <w:left w:val="none" w:sz="0" w:space="0" w:color="auto"/>
            <w:bottom w:val="none" w:sz="0" w:space="0" w:color="auto"/>
            <w:right w:val="none" w:sz="0" w:space="0" w:color="auto"/>
          </w:divBdr>
          <w:divsChild>
            <w:div w:id="51854893">
              <w:marLeft w:val="0"/>
              <w:marRight w:val="0"/>
              <w:marTop w:val="0"/>
              <w:marBottom w:val="0"/>
              <w:divBdr>
                <w:top w:val="none" w:sz="0" w:space="0" w:color="auto"/>
                <w:left w:val="none" w:sz="0" w:space="0" w:color="auto"/>
                <w:bottom w:val="none" w:sz="0" w:space="0" w:color="auto"/>
                <w:right w:val="none" w:sz="0" w:space="0" w:color="auto"/>
              </w:divBdr>
              <w:divsChild>
                <w:div w:id="1096248007">
                  <w:marLeft w:val="0"/>
                  <w:marRight w:val="0"/>
                  <w:marTop w:val="0"/>
                  <w:marBottom w:val="0"/>
                  <w:divBdr>
                    <w:top w:val="none" w:sz="0" w:space="0" w:color="auto"/>
                    <w:left w:val="none" w:sz="0" w:space="0" w:color="auto"/>
                    <w:bottom w:val="none" w:sz="0" w:space="0" w:color="auto"/>
                    <w:right w:val="none" w:sz="0" w:space="0" w:color="auto"/>
                  </w:divBdr>
                  <w:divsChild>
                    <w:div w:id="990521570">
                      <w:marLeft w:val="0"/>
                      <w:marRight w:val="0"/>
                      <w:marTop w:val="0"/>
                      <w:marBottom w:val="0"/>
                      <w:divBdr>
                        <w:top w:val="none" w:sz="0" w:space="0" w:color="auto"/>
                        <w:left w:val="none" w:sz="0" w:space="0" w:color="auto"/>
                        <w:bottom w:val="none" w:sz="0" w:space="0" w:color="auto"/>
                        <w:right w:val="none" w:sz="0" w:space="0" w:color="auto"/>
                      </w:divBdr>
                    </w:div>
                    <w:div w:id="120197294">
                      <w:marLeft w:val="0"/>
                      <w:marRight w:val="0"/>
                      <w:marTop w:val="0"/>
                      <w:marBottom w:val="0"/>
                      <w:divBdr>
                        <w:top w:val="none" w:sz="0" w:space="0" w:color="auto"/>
                        <w:left w:val="none" w:sz="0" w:space="0" w:color="auto"/>
                        <w:bottom w:val="none" w:sz="0" w:space="0" w:color="auto"/>
                        <w:right w:val="none" w:sz="0" w:space="0" w:color="auto"/>
                      </w:divBdr>
                    </w:div>
                    <w:div w:id="1809131403">
                      <w:marLeft w:val="0"/>
                      <w:marRight w:val="0"/>
                      <w:marTop w:val="0"/>
                      <w:marBottom w:val="0"/>
                      <w:divBdr>
                        <w:top w:val="none" w:sz="0" w:space="0" w:color="auto"/>
                        <w:left w:val="none" w:sz="0" w:space="0" w:color="auto"/>
                        <w:bottom w:val="none" w:sz="0" w:space="0" w:color="auto"/>
                        <w:right w:val="none" w:sz="0" w:space="0" w:color="auto"/>
                      </w:divBdr>
                    </w:div>
                    <w:div w:id="612177998">
                      <w:marLeft w:val="0"/>
                      <w:marRight w:val="0"/>
                      <w:marTop w:val="0"/>
                      <w:marBottom w:val="0"/>
                      <w:divBdr>
                        <w:top w:val="none" w:sz="0" w:space="0" w:color="auto"/>
                        <w:left w:val="none" w:sz="0" w:space="0" w:color="auto"/>
                        <w:bottom w:val="none" w:sz="0" w:space="0" w:color="auto"/>
                        <w:right w:val="none" w:sz="0" w:space="0" w:color="auto"/>
                      </w:divBdr>
                    </w:div>
                    <w:div w:id="2134901029">
                      <w:marLeft w:val="0"/>
                      <w:marRight w:val="0"/>
                      <w:marTop w:val="0"/>
                      <w:marBottom w:val="0"/>
                      <w:divBdr>
                        <w:top w:val="none" w:sz="0" w:space="0" w:color="auto"/>
                        <w:left w:val="none" w:sz="0" w:space="0" w:color="auto"/>
                        <w:bottom w:val="none" w:sz="0" w:space="0" w:color="auto"/>
                        <w:right w:val="none" w:sz="0" w:space="0" w:color="auto"/>
                      </w:divBdr>
                    </w:div>
                    <w:div w:id="1703633972">
                      <w:marLeft w:val="0"/>
                      <w:marRight w:val="0"/>
                      <w:marTop w:val="0"/>
                      <w:marBottom w:val="0"/>
                      <w:divBdr>
                        <w:top w:val="none" w:sz="0" w:space="0" w:color="auto"/>
                        <w:left w:val="none" w:sz="0" w:space="0" w:color="auto"/>
                        <w:bottom w:val="none" w:sz="0" w:space="0" w:color="auto"/>
                        <w:right w:val="none" w:sz="0" w:space="0" w:color="auto"/>
                      </w:divBdr>
                    </w:div>
                    <w:div w:id="1149055866">
                      <w:marLeft w:val="0"/>
                      <w:marRight w:val="0"/>
                      <w:marTop w:val="0"/>
                      <w:marBottom w:val="0"/>
                      <w:divBdr>
                        <w:top w:val="none" w:sz="0" w:space="0" w:color="auto"/>
                        <w:left w:val="none" w:sz="0" w:space="0" w:color="auto"/>
                        <w:bottom w:val="none" w:sz="0" w:space="0" w:color="auto"/>
                        <w:right w:val="none" w:sz="0" w:space="0" w:color="auto"/>
                      </w:divBdr>
                    </w:div>
                    <w:div w:id="1594823682">
                      <w:marLeft w:val="0"/>
                      <w:marRight w:val="0"/>
                      <w:marTop w:val="0"/>
                      <w:marBottom w:val="0"/>
                      <w:divBdr>
                        <w:top w:val="none" w:sz="0" w:space="0" w:color="auto"/>
                        <w:left w:val="none" w:sz="0" w:space="0" w:color="auto"/>
                        <w:bottom w:val="none" w:sz="0" w:space="0" w:color="auto"/>
                        <w:right w:val="none" w:sz="0" w:space="0" w:color="auto"/>
                      </w:divBdr>
                    </w:div>
                    <w:div w:id="424231765">
                      <w:marLeft w:val="0"/>
                      <w:marRight w:val="0"/>
                      <w:marTop w:val="0"/>
                      <w:marBottom w:val="0"/>
                      <w:divBdr>
                        <w:top w:val="none" w:sz="0" w:space="0" w:color="auto"/>
                        <w:left w:val="none" w:sz="0" w:space="0" w:color="auto"/>
                        <w:bottom w:val="none" w:sz="0" w:space="0" w:color="auto"/>
                        <w:right w:val="none" w:sz="0" w:space="0" w:color="auto"/>
                      </w:divBdr>
                    </w:div>
                    <w:div w:id="488594870">
                      <w:marLeft w:val="0"/>
                      <w:marRight w:val="0"/>
                      <w:marTop w:val="0"/>
                      <w:marBottom w:val="0"/>
                      <w:divBdr>
                        <w:top w:val="none" w:sz="0" w:space="0" w:color="auto"/>
                        <w:left w:val="none" w:sz="0" w:space="0" w:color="auto"/>
                        <w:bottom w:val="none" w:sz="0" w:space="0" w:color="auto"/>
                        <w:right w:val="none" w:sz="0" w:space="0" w:color="auto"/>
                      </w:divBdr>
                    </w:div>
                    <w:div w:id="631986423">
                      <w:marLeft w:val="0"/>
                      <w:marRight w:val="0"/>
                      <w:marTop w:val="0"/>
                      <w:marBottom w:val="0"/>
                      <w:divBdr>
                        <w:top w:val="none" w:sz="0" w:space="0" w:color="auto"/>
                        <w:left w:val="none" w:sz="0" w:space="0" w:color="auto"/>
                        <w:bottom w:val="none" w:sz="0" w:space="0" w:color="auto"/>
                        <w:right w:val="none" w:sz="0" w:space="0" w:color="auto"/>
                      </w:divBdr>
                    </w:div>
                    <w:div w:id="426733400">
                      <w:marLeft w:val="0"/>
                      <w:marRight w:val="0"/>
                      <w:marTop w:val="0"/>
                      <w:marBottom w:val="0"/>
                      <w:divBdr>
                        <w:top w:val="none" w:sz="0" w:space="0" w:color="auto"/>
                        <w:left w:val="none" w:sz="0" w:space="0" w:color="auto"/>
                        <w:bottom w:val="none" w:sz="0" w:space="0" w:color="auto"/>
                        <w:right w:val="none" w:sz="0" w:space="0" w:color="auto"/>
                      </w:divBdr>
                    </w:div>
                    <w:div w:id="653997403">
                      <w:marLeft w:val="0"/>
                      <w:marRight w:val="0"/>
                      <w:marTop w:val="0"/>
                      <w:marBottom w:val="0"/>
                      <w:divBdr>
                        <w:top w:val="none" w:sz="0" w:space="0" w:color="auto"/>
                        <w:left w:val="none" w:sz="0" w:space="0" w:color="auto"/>
                        <w:bottom w:val="none" w:sz="0" w:space="0" w:color="auto"/>
                        <w:right w:val="none" w:sz="0" w:space="0" w:color="auto"/>
                      </w:divBdr>
                    </w:div>
                    <w:div w:id="1929919065">
                      <w:marLeft w:val="0"/>
                      <w:marRight w:val="0"/>
                      <w:marTop w:val="0"/>
                      <w:marBottom w:val="0"/>
                      <w:divBdr>
                        <w:top w:val="none" w:sz="0" w:space="0" w:color="auto"/>
                        <w:left w:val="none" w:sz="0" w:space="0" w:color="auto"/>
                        <w:bottom w:val="none" w:sz="0" w:space="0" w:color="auto"/>
                        <w:right w:val="none" w:sz="0" w:space="0" w:color="auto"/>
                      </w:divBdr>
                    </w:div>
                    <w:div w:id="2096785325">
                      <w:marLeft w:val="0"/>
                      <w:marRight w:val="0"/>
                      <w:marTop w:val="0"/>
                      <w:marBottom w:val="0"/>
                      <w:divBdr>
                        <w:top w:val="none" w:sz="0" w:space="0" w:color="auto"/>
                        <w:left w:val="none" w:sz="0" w:space="0" w:color="auto"/>
                        <w:bottom w:val="none" w:sz="0" w:space="0" w:color="auto"/>
                        <w:right w:val="none" w:sz="0" w:space="0" w:color="auto"/>
                      </w:divBdr>
                    </w:div>
                    <w:div w:id="214320201">
                      <w:marLeft w:val="0"/>
                      <w:marRight w:val="0"/>
                      <w:marTop w:val="0"/>
                      <w:marBottom w:val="0"/>
                      <w:divBdr>
                        <w:top w:val="none" w:sz="0" w:space="0" w:color="auto"/>
                        <w:left w:val="none" w:sz="0" w:space="0" w:color="auto"/>
                        <w:bottom w:val="none" w:sz="0" w:space="0" w:color="auto"/>
                        <w:right w:val="none" w:sz="0" w:space="0" w:color="auto"/>
                      </w:divBdr>
                    </w:div>
                    <w:div w:id="8229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4196">
          <w:marLeft w:val="0"/>
          <w:marRight w:val="0"/>
          <w:marTop w:val="0"/>
          <w:marBottom w:val="0"/>
          <w:divBdr>
            <w:top w:val="none" w:sz="0" w:space="0" w:color="auto"/>
            <w:left w:val="none" w:sz="0" w:space="0" w:color="auto"/>
            <w:bottom w:val="none" w:sz="0" w:space="0" w:color="auto"/>
            <w:right w:val="none" w:sz="0" w:space="0" w:color="auto"/>
          </w:divBdr>
          <w:divsChild>
            <w:div w:id="1600681580">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1788347609">
                      <w:marLeft w:val="0"/>
                      <w:marRight w:val="0"/>
                      <w:marTop w:val="0"/>
                      <w:marBottom w:val="0"/>
                      <w:divBdr>
                        <w:top w:val="none" w:sz="0" w:space="0" w:color="auto"/>
                        <w:left w:val="none" w:sz="0" w:space="0" w:color="auto"/>
                        <w:bottom w:val="none" w:sz="0" w:space="0" w:color="auto"/>
                        <w:right w:val="none" w:sz="0" w:space="0" w:color="auto"/>
                      </w:divBdr>
                    </w:div>
                    <w:div w:id="2080663366">
                      <w:marLeft w:val="0"/>
                      <w:marRight w:val="0"/>
                      <w:marTop w:val="0"/>
                      <w:marBottom w:val="0"/>
                      <w:divBdr>
                        <w:top w:val="none" w:sz="0" w:space="0" w:color="auto"/>
                        <w:left w:val="none" w:sz="0" w:space="0" w:color="auto"/>
                        <w:bottom w:val="none" w:sz="0" w:space="0" w:color="auto"/>
                        <w:right w:val="none" w:sz="0" w:space="0" w:color="auto"/>
                      </w:divBdr>
                    </w:div>
                    <w:div w:id="26218259">
                      <w:marLeft w:val="0"/>
                      <w:marRight w:val="0"/>
                      <w:marTop w:val="0"/>
                      <w:marBottom w:val="0"/>
                      <w:divBdr>
                        <w:top w:val="none" w:sz="0" w:space="0" w:color="auto"/>
                        <w:left w:val="none" w:sz="0" w:space="0" w:color="auto"/>
                        <w:bottom w:val="none" w:sz="0" w:space="0" w:color="auto"/>
                        <w:right w:val="none" w:sz="0" w:space="0" w:color="auto"/>
                      </w:divBdr>
                    </w:div>
                    <w:div w:id="1698002408">
                      <w:marLeft w:val="0"/>
                      <w:marRight w:val="0"/>
                      <w:marTop w:val="0"/>
                      <w:marBottom w:val="0"/>
                      <w:divBdr>
                        <w:top w:val="none" w:sz="0" w:space="0" w:color="auto"/>
                        <w:left w:val="none" w:sz="0" w:space="0" w:color="auto"/>
                        <w:bottom w:val="none" w:sz="0" w:space="0" w:color="auto"/>
                        <w:right w:val="none" w:sz="0" w:space="0" w:color="auto"/>
                      </w:divBdr>
                    </w:div>
                    <w:div w:id="1861427342">
                      <w:marLeft w:val="0"/>
                      <w:marRight w:val="0"/>
                      <w:marTop w:val="0"/>
                      <w:marBottom w:val="0"/>
                      <w:divBdr>
                        <w:top w:val="none" w:sz="0" w:space="0" w:color="auto"/>
                        <w:left w:val="none" w:sz="0" w:space="0" w:color="auto"/>
                        <w:bottom w:val="none" w:sz="0" w:space="0" w:color="auto"/>
                        <w:right w:val="none" w:sz="0" w:space="0" w:color="auto"/>
                      </w:divBdr>
                    </w:div>
                    <w:div w:id="1798596785">
                      <w:marLeft w:val="0"/>
                      <w:marRight w:val="0"/>
                      <w:marTop w:val="0"/>
                      <w:marBottom w:val="0"/>
                      <w:divBdr>
                        <w:top w:val="none" w:sz="0" w:space="0" w:color="auto"/>
                        <w:left w:val="none" w:sz="0" w:space="0" w:color="auto"/>
                        <w:bottom w:val="none" w:sz="0" w:space="0" w:color="auto"/>
                        <w:right w:val="none" w:sz="0" w:space="0" w:color="auto"/>
                      </w:divBdr>
                    </w:div>
                    <w:div w:id="102917775">
                      <w:marLeft w:val="0"/>
                      <w:marRight w:val="0"/>
                      <w:marTop w:val="0"/>
                      <w:marBottom w:val="0"/>
                      <w:divBdr>
                        <w:top w:val="none" w:sz="0" w:space="0" w:color="auto"/>
                        <w:left w:val="none" w:sz="0" w:space="0" w:color="auto"/>
                        <w:bottom w:val="none" w:sz="0" w:space="0" w:color="auto"/>
                        <w:right w:val="none" w:sz="0" w:space="0" w:color="auto"/>
                      </w:divBdr>
                    </w:div>
                    <w:div w:id="545065352">
                      <w:marLeft w:val="0"/>
                      <w:marRight w:val="0"/>
                      <w:marTop w:val="0"/>
                      <w:marBottom w:val="0"/>
                      <w:divBdr>
                        <w:top w:val="none" w:sz="0" w:space="0" w:color="auto"/>
                        <w:left w:val="none" w:sz="0" w:space="0" w:color="auto"/>
                        <w:bottom w:val="none" w:sz="0" w:space="0" w:color="auto"/>
                        <w:right w:val="none" w:sz="0" w:space="0" w:color="auto"/>
                      </w:divBdr>
                    </w:div>
                    <w:div w:id="1138255471">
                      <w:marLeft w:val="0"/>
                      <w:marRight w:val="0"/>
                      <w:marTop w:val="0"/>
                      <w:marBottom w:val="0"/>
                      <w:divBdr>
                        <w:top w:val="none" w:sz="0" w:space="0" w:color="auto"/>
                        <w:left w:val="none" w:sz="0" w:space="0" w:color="auto"/>
                        <w:bottom w:val="none" w:sz="0" w:space="0" w:color="auto"/>
                        <w:right w:val="none" w:sz="0" w:space="0" w:color="auto"/>
                      </w:divBdr>
                    </w:div>
                    <w:div w:id="1614509960">
                      <w:marLeft w:val="0"/>
                      <w:marRight w:val="0"/>
                      <w:marTop w:val="0"/>
                      <w:marBottom w:val="0"/>
                      <w:divBdr>
                        <w:top w:val="none" w:sz="0" w:space="0" w:color="auto"/>
                        <w:left w:val="none" w:sz="0" w:space="0" w:color="auto"/>
                        <w:bottom w:val="none" w:sz="0" w:space="0" w:color="auto"/>
                        <w:right w:val="none" w:sz="0" w:space="0" w:color="auto"/>
                      </w:divBdr>
                    </w:div>
                    <w:div w:id="999310163">
                      <w:marLeft w:val="0"/>
                      <w:marRight w:val="0"/>
                      <w:marTop w:val="0"/>
                      <w:marBottom w:val="0"/>
                      <w:divBdr>
                        <w:top w:val="none" w:sz="0" w:space="0" w:color="auto"/>
                        <w:left w:val="none" w:sz="0" w:space="0" w:color="auto"/>
                        <w:bottom w:val="none" w:sz="0" w:space="0" w:color="auto"/>
                        <w:right w:val="none" w:sz="0" w:space="0" w:color="auto"/>
                      </w:divBdr>
                    </w:div>
                    <w:div w:id="1601983583">
                      <w:marLeft w:val="0"/>
                      <w:marRight w:val="0"/>
                      <w:marTop w:val="0"/>
                      <w:marBottom w:val="0"/>
                      <w:divBdr>
                        <w:top w:val="none" w:sz="0" w:space="0" w:color="auto"/>
                        <w:left w:val="none" w:sz="0" w:space="0" w:color="auto"/>
                        <w:bottom w:val="none" w:sz="0" w:space="0" w:color="auto"/>
                        <w:right w:val="none" w:sz="0" w:space="0" w:color="auto"/>
                      </w:divBdr>
                    </w:div>
                    <w:div w:id="1879538343">
                      <w:marLeft w:val="0"/>
                      <w:marRight w:val="0"/>
                      <w:marTop w:val="0"/>
                      <w:marBottom w:val="0"/>
                      <w:divBdr>
                        <w:top w:val="none" w:sz="0" w:space="0" w:color="auto"/>
                        <w:left w:val="none" w:sz="0" w:space="0" w:color="auto"/>
                        <w:bottom w:val="none" w:sz="0" w:space="0" w:color="auto"/>
                        <w:right w:val="none" w:sz="0" w:space="0" w:color="auto"/>
                      </w:divBdr>
                    </w:div>
                    <w:div w:id="64954387">
                      <w:marLeft w:val="0"/>
                      <w:marRight w:val="0"/>
                      <w:marTop w:val="0"/>
                      <w:marBottom w:val="0"/>
                      <w:divBdr>
                        <w:top w:val="none" w:sz="0" w:space="0" w:color="auto"/>
                        <w:left w:val="none" w:sz="0" w:space="0" w:color="auto"/>
                        <w:bottom w:val="none" w:sz="0" w:space="0" w:color="auto"/>
                        <w:right w:val="none" w:sz="0" w:space="0" w:color="auto"/>
                      </w:divBdr>
                    </w:div>
                    <w:div w:id="326370930">
                      <w:marLeft w:val="0"/>
                      <w:marRight w:val="0"/>
                      <w:marTop w:val="0"/>
                      <w:marBottom w:val="0"/>
                      <w:divBdr>
                        <w:top w:val="none" w:sz="0" w:space="0" w:color="auto"/>
                        <w:left w:val="none" w:sz="0" w:space="0" w:color="auto"/>
                        <w:bottom w:val="none" w:sz="0" w:space="0" w:color="auto"/>
                        <w:right w:val="none" w:sz="0" w:space="0" w:color="auto"/>
                      </w:divBdr>
                    </w:div>
                    <w:div w:id="1342968963">
                      <w:marLeft w:val="0"/>
                      <w:marRight w:val="0"/>
                      <w:marTop w:val="0"/>
                      <w:marBottom w:val="0"/>
                      <w:divBdr>
                        <w:top w:val="none" w:sz="0" w:space="0" w:color="auto"/>
                        <w:left w:val="none" w:sz="0" w:space="0" w:color="auto"/>
                        <w:bottom w:val="none" w:sz="0" w:space="0" w:color="auto"/>
                        <w:right w:val="none" w:sz="0" w:space="0" w:color="auto"/>
                      </w:divBdr>
                    </w:div>
                    <w:div w:id="1725256228">
                      <w:marLeft w:val="0"/>
                      <w:marRight w:val="0"/>
                      <w:marTop w:val="0"/>
                      <w:marBottom w:val="0"/>
                      <w:divBdr>
                        <w:top w:val="none" w:sz="0" w:space="0" w:color="auto"/>
                        <w:left w:val="none" w:sz="0" w:space="0" w:color="auto"/>
                        <w:bottom w:val="none" w:sz="0" w:space="0" w:color="auto"/>
                        <w:right w:val="none" w:sz="0" w:space="0" w:color="auto"/>
                      </w:divBdr>
                    </w:div>
                    <w:div w:id="1637761079">
                      <w:marLeft w:val="0"/>
                      <w:marRight w:val="0"/>
                      <w:marTop w:val="0"/>
                      <w:marBottom w:val="0"/>
                      <w:divBdr>
                        <w:top w:val="none" w:sz="0" w:space="0" w:color="auto"/>
                        <w:left w:val="none" w:sz="0" w:space="0" w:color="auto"/>
                        <w:bottom w:val="none" w:sz="0" w:space="0" w:color="auto"/>
                        <w:right w:val="none" w:sz="0" w:space="0" w:color="auto"/>
                      </w:divBdr>
                    </w:div>
                    <w:div w:id="699283775">
                      <w:marLeft w:val="0"/>
                      <w:marRight w:val="0"/>
                      <w:marTop w:val="0"/>
                      <w:marBottom w:val="0"/>
                      <w:divBdr>
                        <w:top w:val="none" w:sz="0" w:space="0" w:color="auto"/>
                        <w:left w:val="none" w:sz="0" w:space="0" w:color="auto"/>
                        <w:bottom w:val="none" w:sz="0" w:space="0" w:color="auto"/>
                        <w:right w:val="none" w:sz="0" w:space="0" w:color="auto"/>
                      </w:divBdr>
                    </w:div>
                    <w:div w:id="1306203075">
                      <w:marLeft w:val="0"/>
                      <w:marRight w:val="0"/>
                      <w:marTop w:val="0"/>
                      <w:marBottom w:val="0"/>
                      <w:divBdr>
                        <w:top w:val="none" w:sz="0" w:space="0" w:color="auto"/>
                        <w:left w:val="none" w:sz="0" w:space="0" w:color="auto"/>
                        <w:bottom w:val="none" w:sz="0" w:space="0" w:color="auto"/>
                        <w:right w:val="none" w:sz="0" w:space="0" w:color="auto"/>
                      </w:divBdr>
                    </w:div>
                    <w:div w:id="1016888692">
                      <w:marLeft w:val="0"/>
                      <w:marRight w:val="0"/>
                      <w:marTop w:val="0"/>
                      <w:marBottom w:val="0"/>
                      <w:divBdr>
                        <w:top w:val="none" w:sz="0" w:space="0" w:color="auto"/>
                        <w:left w:val="none" w:sz="0" w:space="0" w:color="auto"/>
                        <w:bottom w:val="none" w:sz="0" w:space="0" w:color="auto"/>
                        <w:right w:val="none" w:sz="0" w:space="0" w:color="auto"/>
                      </w:divBdr>
                    </w:div>
                    <w:div w:id="134951826">
                      <w:marLeft w:val="0"/>
                      <w:marRight w:val="0"/>
                      <w:marTop w:val="0"/>
                      <w:marBottom w:val="0"/>
                      <w:divBdr>
                        <w:top w:val="none" w:sz="0" w:space="0" w:color="auto"/>
                        <w:left w:val="none" w:sz="0" w:space="0" w:color="auto"/>
                        <w:bottom w:val="none" w:sz="0" w:space="0" w:color="auto"/>
                        <w:right w:val="none" w:sz="0" w:space="0" w:color="auto"/>
                      </w:divBdr>
                    </w:div>
                    <w:div w:id="1902597112">
                      <w:marLeft w:val="0"/>
                      <w:marRight w:val="0"/>
                      <w:marTop w:val="0"/>
                      <w:marBottom w:val="0"/>
                      <w:divBdr>
                        <w:top w:val="none" w:sz="0" w:space="0" w:color="auto"/>
                        <w:left w:val="none" w:sz="0" w:space="0" w:color="auto"/>
                        <w:bottom w:val="none" w:sz="0" w:space="0" w:color="auto"/>
                        <w:right w:val="none" w:sz="0" w:space="0" w:color="auto"/>
                      </w:divBdr>
                    </w:div>
                    <w:div w:id="1700203884">
                      <w:marLeft w:val="0"/>
                      <w:marRight w:val="0"/>
                      <w:marTop w:val="0"/>
                      <w:marBottom w:val="0"/>
                      <w:divBdr>
                        <w:top w:val="none" w:sz="0" w:space="0" w:color="auto"/>
                        <w:left w:val="none" w:sz="0" w:space="0" w:color="auto"/>
                        <w:bottom w:val="none" w:sz="0" w:space="0" w:color="auto"/>
                        <w:right w:val="none" w:sz="0" w:space="0" w:color="auto"/>
                      </w:divBdr>
                    </w:div>
                    <w:div w:id="79445940">
                      <w:marLeft w:val="0"/>
                      <w:marRight w:val="0"/>
                      <w:marTop w:val="0"/>
                      <w:marBottom w:val="0"/>
                      <w:divBdr>
                        <w:top w:val="none" w:sz="0" w:space="0" w:color="auto"/>
                        <w:left w:val="none" w:sz="0" w:space="0" w:color="auto"/>
                        <w:bottom w:val="none" w:sz="0" w:space="0" w:color="auto"/>
                        <w:right w:val="none" w:sz="0" w:space="0" w:color="auto"/>
                      </w:divBdr>
                    </w:div>
                    <w:div w:id="2050569780">
                      <w:marLeft w:val="0"/>
                      <w:marRight w:val="0"/>
                      <w:marTop w:val="0"/>
                      <w:marBottom w:val="0"/>
                      <w:divBdr>
                        <w:top w:val="none" w:sz="0" w:space="0" w:color="auto"/>
                        <w:left w:val="none" w:sz="0" w:space="0" w:color="auto"/>
                        <w:bottom w:val="none" w:sz="0" w:space="0" w:color="auto"/>
                        <w:right w:val="none" w:sz="0" w:space="0" w:color="auto"/>
                      </w:divBdr>
                    </w:div>
                    <w:div w:id="1984894549">
                      <w:marLeft w:val="0"/>
                      <w:marRight w:val="0"/>
                      <w:marTop w:val="0"/>
                      <w:marBottom w:val="0"/>
                      <w:divBdr>
                        <w:top w:val="none" w:sz="0" w:space="0" w:color="auto"/>
                        <w:left w:val="none" w:sz="0" w:space="0" w:color="auto"/>
                        <w:bottom w:val="none" w:sz="0" w:space="0" w:color="auto"/>
                        <w:right w:val="none" w:sz="0" w:space="0" w:color="auto"/>
                      </w:divBdr>
                    </w:div>
                    <w:div w:id="1223447347">
                      <w:marLeft w:val="0"/>
                      <w:marRight w:val="0"/>
                      <w:marTop w:val="0"/>
                      <w:marBottom w:val="0"/>
                      <w:divBdr>
                        <w:top w:val="none" w:sz="0" w:space="0" w:color="auto"/>
                        <w:left w:val="none" w:sz="0" w:space="0" w:color="auto"/>
                        <w:bottom w:val="none" w:sz="0" w:space="0" w:color="auto"/>
                        <w:right w:val="none" w:sz="0" w:space="0" w:color="auto"/>
                      </w:divBdr>
                    </w:div>
                    <w:div w:id="1662394171">
                      <w:marLeft w:val="0"/>
                      <w:marRight w:val="0"/>
                      <w:marTop w:val="0"/>
                      <w:marBottom w:val="0"/>
                      <w:divBdr>
                        <w:top w:val="none" w:sz="0" w:space="0" w:color="auto"/>
                        <w:left w:val="none" w:sz="0" w:space="0" w:color="auto"/>
                        <w:bottom w:val="none" w:sz="0" w:space="0" w:color="auto"/>
                        <w:right w:val="none" w:sz="0" w:space="0" w:color="auto"/>
                      </w:divBdr>
                    </w:div>
                    <w:div w:id="556162244">
                      <w:marLeft w:val="0"/>
                      <w:marRight w:val="0"/>
                      <w:marTop w:val="0"/>
                      <w:marBottom w:val="0"/>
                      <w:divBdr>
                        <w:top w:val="none" w:sz="0" w:space="0" w:color="auto"/>
                        <w:left w:val="none" w:sz="0" w:space="0" w:color="auto"/>
                        <w:bottom w:val="none" w:sz="0" w:space="0" w:color="auto"/>
                        <w:right w:val="none" w:sz="0" w:space="0" w:color="auto"/>
                      </w:divBdr>
                    </w:div>
                    <w:div w:id="1582718919">
                      <w:marLeft w:val="0"/>
                      <w:marRight w:val="0"/>
                      <w:marTop w:val="0"/>
                      <w:marBottom w:val="0"/>
                      <w:divBdr>
                        <w:top w:val="none" w:sz="0" w:space="0" w:color="auto"/>
                        <w:left w:val="none" w:sz="0" w:space="0" w:color="auto"/>
                        <w:bottom w:val="none" w:sz="0" w:space="0" w:color="auto"/>
                        <w:right w:val="none" w:sz="0" w:space="0" w:color="auto"/>
                      </w:divBdr>
                    </w:div>
                    <w:div w:id="1742602466">
                      <w:marLeft w:val="0"/>
                      <w:marRight w:val="0"/>
                      <w:marTop w:val="0"/>
                      <w:marBottom w:val="0"/>
                      <w:divBdr>
                        <w:top w:val="none" w:sz="0" w:space="0" w:color="auto"/>
                        <w:left w:val="none" w:sz="0" w:space="0" w:color="auto"/>
                        <w:bottom w:val="none" w:sz="0" w:space="0" w:color="auto"/>
                        <w:right w:val="none" w:sz="0" w:space="0" w:color="auto"/>
                      </w:divBdr>
                    </w:div>
                    <w:div w:id="1765421390">
                      <w:marLeft w:val="0"/>
                      <w:marRight w:val="0"/>
                      <w:marTop w:val="0"/>
                      <w:marBottom w:val="0"/>
                      <w:divBdr>
                        <w:top w:val="none" w:sz="0" w:space="0" w:color="auto"/>
                        <w:left w:val="none" w:sz="0" w:space="0" w:color="auto"/>
                        <w:bottom w:val="none" w:sz="0" w:space="0" w:color="auto"/>
                        <w:right w:val="none" w:sz="0" w:space="0" w:color="auto"/>
                      </w:divBdr>
                    </w:div>
                    <w:div w:id="639575240">
                      <w:marLeft w:val="0"/>
                      <w:marRight w:val="0"/>
                      <w:marTop w:val="0"/>
                      <w:marBottom w:val="0"/>
                      <w:divBdr>
                        <w:top w:val="none" w:sz="0" w:space="0" w:color="auto"/>
                        <w:left w:val="none" w:sz="0" w:space="0" w:color="auto"/>
                        <w:bottom w:val="none" w:sz="0" w:space="0" w:color="auto"/>
                        <w:right w:val="none" w:sz="0" w:space="0" w:color="auto"/>
                      </w:divBdr>
                    </w:div>
                    <w:div w:id="265575711">
                      <w:marLeft w:val="0"/>
                      <w:marRight w:val="0"/>
                      <w:marTop w:val="0"/>
                      <w:marBottom w:val="0"/>
                      <w:divBdr>
                        <w:top w:val="none" w:sz="0" w:space="0" w:color="auto"/>
                        <w:left w:val="none" w:sz="0" w:space="0" w:color="auto"/>
                        <w:bottom w:val="none" w:sz="0" w:space="0" w:color="auto"/>
                        <w:right w:val="none" w:sz="0" w:space="0" w:color="auto"/>
                      </w:divBdr>
                    </w:div>
                    <w:div w:id="345983858">
                      <w:marLeft w:val="0"/>
                      <w:marRight w:val="0"/>
                      <w:marTop w:val="0"/>
                      <w:marBottom w:val="0"/>
                      <w:divBdr>
                        <w:top w:val="none" w:sz="0" w:space="0" w:color="auto"/>
                        <w:left w:val="none" w:sz="0" w:space="0" w:color="auto"/>
                        <w:bottom w:val="none" w:sz="0" w:space="0" w:color="auto"/>
                        <w:right w:val="none" w:sz="0" w:space="0" w:color="auto"/>
                      </w:divBdr>
                    </w:div>
                    <w:div w:id="1627541602">
                      <w:marLeft w:val="0"/>
                      <w:marRight w:val="0"/>
                      <w:marTop w:val="0"/>
                      <w:marBottom w:val="0"/>
                      <w:divBdr>
                        <w:top w:val="none" w:sz="0" w:space="0" w:color="auto"/>
                        <w:left w:val="none" w:sz="0" w:space="0" w:color="auto"/>
                        <w:bottom w:val="none" w:sz="0" w:space="0" w:color="auto"/>
                        <w:right w:val="none" w:sz="0" w:space="0" w:color="auto"/>
                      </w:divBdr>
                    </w:div>
                    <w:div w:id="1639653746">
                      <w:marLeft w:val="0"/>
                      <w:marRight w:val="0"/>
                      <w:marTop w:val="0"/>
                      <w:marBottom w:val="0"/>
                      <w:divBdr>
                        <w:top w:val="none" w:sz="0" w:space="0" w:color="auto"/>
                        <w:left w:val="none" w:sz="0" w:space="0" w:color="auto"/>
                        <w:bottom w:val="none" w:sz="0" w:space="0" w:color="auto"/>
                        <w:right w:val="none" w:sz="0" w:space="0" w:color="auto"/>
                      </w:divBdr>
                    </w:div>
                    <w:div w:id="408314219">
                      <w:marLeft w:val="0"/>
                      <w:marRight w:val="0"/>
                      <w:marTop w:val="0"/>
                      <w:marBottom w:val="0"/>
                      <w:divBdr>
                        <w:top w:val="none" w:sz="0" w:space="0" w:color="auto"/>
                        <w:left w:val="none" w:sz="0" w:space="0" w:color="auto"/>
                        <w:bottom w:val="none" w:sz="0" w:space="0" w:color="auto"/>
                        <w:right w:val="none" w:sz="0" w:space="0" w:color="auto"/>
                      </w:divBdr>
                    </w:div>
                    <w:div w:id="2080518988">
                      <w:marLeft w:val="0"/>
                      <w:marRight w:val="0"/>
                      <w:marTop w:val="0"/>
                      <w:marBottom w:val="0"/>
                      <w:divBdr>
                        <w:top w:val="none" w:sz="0" w:space="0" w:color="auto"/>
                        <w:left w:val="none" w:sz="0" w:space="0" w:color="auto"/>
                        <w:bottom w:val="none" w:sz="0" w:space="0" w:color="auto"/>
                        <w:right w:val="none" w:sz="0" w:space="0" w:color="auto"/>
                      </w:divBdr>
                    </w:div>
                    <w:div w:id="1971200391">
                      <w:marLeft w:val="0"/>
                      <w:marRight w:val="0"/>
                      <w:marTop w:val="0"/>
                      <w:marBottom w:val="0"/>
                      <w:divBdr>
                        <w:top w:val="none" w:sz="0" w:space="0" w:color="auto"/>
                        <w:left w:val="none" w:sz="0" w:space="0" w:color="auto"/>
                        <w:bottom w:val="none" w:sz="0" w:space="0" w:color="auto"/>
                        <w:right w:val="none" w:sz="0" w:space="0" w:color="auto"/>
                      </w:divBdr>
                    </w:div>
                    <w:div w:id="1008679264">
                      <w:marLeft w:val="0"/>
                      <w:marRight w:val="0"/>
                      <w:marTop w:val="0"/>
                      <w:marBottom w:val="0"/>
                      <w:divBdr>
                        <w:top w:val="none" w:sz="0" w:space="0" w:color="auto"/>
                        <w:left w:val="none" w:sz="0" w:space="0" w:color="auto"/>
                        <w:bottom w:val="none" w:sz="0" w:space="0" w:color="auto"/>
                        <w:right w:val="none" w:sz="0" w:space="0" w:color="auto"/>
                      </w:divBdr>
                    </w:div>
                    <w:div w:id="959842601">
                      <w:marLeft w:val="0"/>
                      <w:marRight w:val="0"/>
                      <w:marTop w:val="0"/>
                      <w:marBottom w:val="0"/>
                      <w:divBdr>
                        <w:top w:val="none" w:sz="0" w:space="0" w:color="auto"/>
                        <w:left w:val="none" w:sz="0" w:space="0" w:color="auto"/>
                        <w:bottom w:val="none" w:sz="0" w:space="0" w:color="auto"/>
                        <w:right w:val="none" w:sz="0" w:space="0" w:color="auto"/>
                      </w:divBdr>
                    </w:div>
                    <w:div w:id="2056350632">
                      <w:marLeft w:val="0"/>
                      <w:marRight w:val="0"/>
                      <w:marTop w:val="0"/>
                      <w:marBottom w:val="0"/>
                      <w:divBdr>
                        <w:top w:val="none" w:sz="0" w:space="0" w:color="auto"/>
                        <w:left w:val="none" w:sz="0" w:space="0" w:color="auto"/>
                        <w:bottom w:val="none" w:sz="0" w:space="0" w:color="auto"/>
                        <w:right w:val="none" w:sz="0" w:space="0" w:color="auto"/>
                      </w:divBdr>
                    </w:div>
                    <w:div w:id="672532324">
                      <w:marLeft w:val="0"/>
                      <w:marRight w:val="0"/>
                      <w:marTop w:val="0"/>
                      <w:marBottom w:val="0"/>
                      <w:divBdr>
                        <w:top w:val="none" w:sz="0" w:space="0" w:color="auto"/>
                        <w:left w:val="none" w:sz="0" w:space="0" w:color="auto"/>
                        <w:bottom w:val="none" w:sz="0" w:space="0" w:color="auto"/>
                        <w:right w:val="none" w:sz="0" w:space="0" w:color="auto"/>
                      </w:divBdr>
                    </w:div>
                    <w:div w:id="536166139">
                      <w:marLeft w:val="0"/>
                      <w:marRight w:val="0"/>
                      <w:marTop w:val="0"/>
                      <w:marBottom w:val="0"/>
                      <w:divBdr>
                        <w:top w:val="none" w:sz="0" w:space="0" w:color="auto"/>
                        <w:left w:val="none" w:sz="0" w:space="0" w:color="auto"/>
                        <w:bottom w:val="none" w:sz="0" w:space="0" w:color="auto"/>
                        <w:right w:val="none" w:sz="0" w:space="0" w:color="auto"/>
                      </w:divBdr>
                    </w:div>
                    <w:div w:id="10239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827">
          <w:marLeft w:val="0"/>
          <w:marRight w:val="0"/>
          <w:marTop w:val="0"/>
          <w:marBottom w:val="0"/>
          <w:divBdr>
            <w:top w:val="none" w:sz="0" w:space="0" w:color="auto"/>
            <w:left w:val="none" w:sz="0" w:space="0" w:color="auto"/>
            <w:bottom w:val="none" w:sz="0" w:space="0" w:color="auto"/>
            <w:right w:val="none" w:sz="0" w:space="0" w:color="auto"/>
          </w:divBdr>
          <w:divsChild>
            <w:div w:id="494758412">
              <w:marLeft w:val="0"/>
              <w:marRight w:val="0"/>
              <w:marTop w:val="0"/>
              <w:marBottom w:val="0"/>
              <w:divBdr>
                <w:top w:val="none" w:sz="0" w:space="0" w:color="auto"/>
                <w:left w:val="none" w:sz="0" w:space="0" w:color="auto"/>
                <w:bottom w:val="none" w:sz="0" w:space="0" w:color="auto"/>
                <w:right w:val="none" w:sz="0" w:space="0" w:color="auto"/>
              </w:divBdr>
              <w:divsChild>
                <w:div w:id="828591831">
                  <w:marLeft w:val="0"/>
                  <w:marRight w:val="0"/>
                  <w:marTop w:val="0"/>
                  <w:marBottom w:val="0"/>
                  <w:divBdr>
                    <w:top w:val="none" w:sz="0" w:space="0" w:color="auto"/>
                    <w:left w:val="none" w:sz="0" w:space="0" w:color="auto"/>
                    <w:bottom w:val="none" w:sz="0" w:space="0" w:color="auto"/>
                    <w:right w:val="none" w:sz="0" w:space="0" w:color="auto"/>
                  </w:divBdr>
                  <w:divsChild>
                    <w:div w:id="1769501079">
                      <w:marLeft w:val="0"/>
                      <w:marRight w:val="0"/>
                      <w:marTop w:val="0"/>
                      <w:marBottom w:val="0"/>
                      <w:divBdr>
                        <w:top w:val="none" w:sz="0" w:space="0" w:color="auto"/>
                        <w:left w:val="none" w:sz="0" w:space="0" w:color="auto"/>
                        <w:bottom w:val="none" w:sz="0" w:space="0" w:color="auto"/>
                        <w:right w:val="none" w:sz="0" w:space="0" w:color="auto"/>
                      </w:divBdr>
                    </w:div>
                    <w:div w:id="1279219361">
                      <w:marLeft w:val="0"/>
                      <w:marRight w:val="0"/>
                      <w:marTop w:val="0"/>
                      <w:marBottom w:val="0"/>
                      <w:divBdr>
                        <w:top w:val="none" w:sz="0" w:space="0" w:color="auto"/>
                        <w:left w:val="none" w:sz="0" w:space="0" w:color="auto"/>
                        <w:bottom w:val="none" w:sz="0" w:space="0" w:color="auto"/>
                        <w:right w:val="none" w:sz="0" w:space="0" w:color="auto"/>
                      </w:divBdr>
                    </w:div>
                    <w:div w:id="2142795710">
                      <w:marLeft w:val="0"/>
                      <w:marRight w:val="0"/>
                      <w:marTop w:val="0"/>
                      <w:marBottom w:val="0"/>
                      <w:divBdr>
                        <w:top w:val="none" w:sz="0" w:space="0" w:color="auto"/>
                        <w:left w:val="none" w:sz="0" w:space="0" w:color="auto"/>
                        <w:bottom w:val="none" w:sz="0" w:space="0" w:color="auto"/>
                        <w:right w:val="none" w:sz="0" w:space="0" w:color="auto"/>
                      </w:divBdr>
                    </w:div>
                    <w:div w:id="1626154729">
                      <w:marLeft w:val="0"/>
                      <w:marRight w:val="0"/>
                      <w:marTop w:val="0"/>
                      <w:marBottom w:val="0"/>
                      <w:divBdr>
                        <w:top w:val="none" w:sz="0" w:space="0" w:color="auto"/>
                        <w:left w:val="none" w:sz="0" w:space="0" w:color="auto"/>
                        <w:bottom w:val="none" w:sz="0" w:space="0" w:color="auto"/>
                        <w:right w:val="none" w:sz="0" w:space="0" w:color="auto"/>
                      </w:divBdr>
                    </w:div>
                    <w:div w:id="1259755927">
                      <w:marLeft w:val="0"/>
                      <w:marRight w:val="0"/>
                      <w:marTop w:val="0"/>
                      <w:marBottom w:val="0"/>
                      <w:divBdr>
                        <w:top w:val="none" w:sz="0" w:space="0" w:color="auto"/>
                        <w:left w:val="none" w:sz="0" w:space="0" w:color="auto"/>
                        <w:bottom w:val="none" w:sz="0" w:space="0" w:color="auto"/>
                        <w:right w:val="none" w:sz="0" w:space="0" w:color="auto"/>
                      </w:divBdr>
                    </w:div>
                    <w:div w:id="452483753">
                      <w:marLeft w:val="0"/>
                      <w:marRight w:val="0"/>
                      <w:marTop w:val="0"/>
                      <w:marBottom w:val="0"/>
                      <w:divBdr>
                        <w:top w:val="none" w:sz="0" w:space="0" w:color="auto"/>
                        <w:left w:val="none" w:sz="0" w:space="0" w:color="auto"/>
                        <w:bottom w:val="none" w:sz="0" w:space="0" w:color="auto"/>
                        <w:right w:val="none" w:sz="0" w:space="0" w:color="auto"/>
                      </w:divBdr>
                    </w:div>
                    <w:div w:id="850681042">
                      <w:marLeft w:val="0"/>
                      <w:marRight w:val="0"/>
                      <w:marTop w:val="0"/>
                      <w:marBottom w:val="0"/>
                      <w:divBdr>
                        <w:top w:val="none" w:sz="0" w:space="0" w:color="auto"/>
                        <w:left w:val="none" w:sz="0" w:space="0" w:color="auto"/>
                        <w:bottom w:val="none" w:sz="0" w:space="0" w:color="auto"/>
                        <w:right w:val="none" w:sz="0" w:space="0" w:color="auto"/>
                      </w:divBdr>
                    </w:div>
                    <w:div w:id="194196611">
                      <w:marLeft w:val="0"/>
                      <w:marRight w:val="0"/>
                      <w:marTop w:val="0"/>
                      <w:marBottom w:val="0"/>
                      <w:divBdr>
                        <w:top w:val="none" w:sz="0" w:space="0" w:color="auto"/>
                        <w:left w:val="none" w:sz="0" w:space="0" w:color="auto"/>
                        <w:bottom w:val="none" w:sz="0" w:space="0" w:color="auto"/>
                        <w:right w:val="none" w:sz="0" w:space="0" w:color="auto"/>
                      </w:divBdr>
                    </w:div>
                    <w:div w:id="588196197">
                      <w:marLeft w:val="0"/>
                      <w:marRight w:val="0"/>
                      <w:marTop w:val="0"/>
                      <w:marBottom w:val="0"/>
                      <w:divBdr>
                        <w:top w:val="none" w:sz="0" w:space="0" w:color="auto"/>
                        <w:left w:val="none" w:sz="0" w:space="0" w:color="auto"/>
                        <w:bottom w:val="none" w:sz="0" w:space="0" w:color="auto"/>
                        <w:right w:val="none" w:sz="0" w:space="0" w:color="auto"/>
                      </w:divBdr>
                    </w:div>
                    <w:div w:id="596865753">
                      <w:marLeft w:val="0"/>
                      <w:marRight w:val="0"/>
                      <w:marTop w:val="0"/>
                      <w:marBottom w:val="0"/>
                      <w:divBdr>
                        <w:top w:val="none" w:sz="0" w:space="0" w:color="auto"/>
                        <w:left w:val="none" w:sz="0" w:space="0" w:color="auto"/>
                        <w:bottom w:val="none" w:sz="0" w:space="0" w:color="auto"/>
                        <w:right w:val="none" w:sz="0" w:space="0" w:color="auto"/>
                      </w:divBdr>
                    </w:div>
                    <w:div w:id="460733066">
                      <w:marLeft w:val="0"/>
                      <w:marRight w:val="0"/>
                      <w:marTop w:val="0"/>
                      <w:marBottom w:val="0"/>
                      <w:divBdr>
                        <w:top w:val="none" w:sz="0" w:space="0" w:color="auto"/>
                        <w:left w:val="none" w:sz="0" w:space="0" w:color="auto"/>
                        <w:bottom w:val="none" w:sz="0" w:space="0" w:color="auto"/>
                        <w:right w:val="none" w:sz="0" w:space="0" w:color="auto"/>
                      </w:divBdr>
                    </w:div>
                    <w:div w:id="1205604709">
                      <w:marLeft w:val="0"/>
                      <w:marRight w:val="0"/>
                      <w:marTop w:val="0"/>
                      <w:marBottom w:val="0"/>
                      <w:divBdr>
                        <w:top w:val="none" w:sz="0" w:space="0" w:color="auto"/>
                        <w:left w:val="none" w:sz="0" w:space="0" w:color="auto"/>
                        <w:bottom w:val="none" w:sz="0" w:space="0" w:color="auto"/>
                        <w:right w:val="none" w:sz="0" w:space="0" w:color="auto"/>
                      </w:divBdr>
                    </w:div>
                    <w:div w:id="1741363173">
                      <w:marLeft w:val="0"/>
                      <w:marRight w:val="0"/>
                      <w:marTop w:val="0"/>
                      <w:marBottom w:val="0"/>
                      <w:divBdr>
                        <w:top w:val="none" w:sz="0" w:space="0" w:color="auto"/>
                        <w:left w:val="none" w:sz="0" w:space="0" w:color="auto"/>
                        <w:bottom w:val="none" w:sz="0" w:space="0" w:color="auto"/>
                        <w:right w:val="none" w:sz="0" w:space="0" w:color="auto"/>
                      </w:divBdr>
                    </w:div>
                    <w:div w:id="1131020487">
                      <w:marLeft w:val="0"/>
                      <w:marRight w:val="0"/>
                      <w:marTop w:val="0"/>
                      <w:marBottom w:val="0"/>
                      <w:divBdr>
                        <w:top w:val="none" w:sz="0" w:space="0" w:color="auto"/>
                        <w:left w:val="none" w:sz="0" w:space="0" w:color="auto"/>
                        <w:bottom w:val="none" w:sz="0" w:space="0" w:color="auto"/>
                        <w:right w:val="none" w:sz="0" w:space="0" w:color="auto"/>
                      </w:divBdr>
                    </w:div>
                    <w:div w:id="1656688835">
                      <w:marLeft w:val="0"/>
                      <w:marRight w:val="0"/>
                      <w:marTop w:val="0"/>
                      <w:marBottom w:val="0"/>
                      <w:divBdr>
                        <w:top w:val="none" w:sz="0" w:space="0" w:color="auto"/>
                        <w:left w:val="none" w:sz="0" w:space="0" w:color="auto"/>
                        <w:bottom w:val="none" w:sz="0" w:space="0" w:color="auto"/>
                        <w:right w:val="none" w:sz="0" w:space="0" w:color="auto"/>
                      </w:divBdr>
                    </w:div>
                    <w:div w:id="537204998">
                      <w:marLeft w:val="0"/>
                      <w:marRight w:val="0"/>
                      <w:marTop w:val="0"/>
                      <w:marBottom w:val="0"/>
                      <w:divBdr>
                        <w:top w:val="none" w:sz="0" w:space="0" w:color="auto"/>
                        <w:left w:val="none" w:sz="0" w:space="0" w:color="auto"/>
                        <w:bottom w:val="none" w:sz="0" w:space="0" w:color="auto"/>
                        <w:right w:val="none" w:sz="0" w:space="0" w:color="auto"/>
                      </w:divBdr>
                    </w:div>
                    <w:div w:id="191118934">
                      <w:marLeft w:val="0"/>
                      <w:marRight w:val="0"/>
                      <w:marTop w:val="0"/>
                      <w:marBottom w:val="0"/>
                      <w:divBdr>
                        <w:top w:val="none" w:sz="0" w:space="0" w:color="auto"/>
                        <w:left w:val="none" w:sz="0" w:space="0" w:color="auto"/>
                        <w:bottom w:val="none" w:sz="0" w:space="0" w:color="auto"/>
                        <w:right w:val="none" w:sz="0" w:space="0" w:color="auto"/>
                      </w:divBdr>
                    </w:div>
                    <w:div w:id="202134532">
                      <w:marLeft w:val="0"/>
                      <w:marRight w:val="0"/>
                      <w:marTop w:val="0"/>
                      <w:marBottom w:val="0"/>
                      <w:divBdr>
                        <w:top w:val="none" w:sz="0" w:space="0" w:color="auto"/>
                        <w:left w:val="none" w:sz="0" w:space="0" w:color="auto"/>
                        <w:bottom w:val="none" w:sz="0" w:space="0" w:color="auto"/>
                        <w:right w:val="none" w:sz="0" w:space="0" w:color="auto"/>
                      </w:divBdr>
                    </w:div>
                    <w:div w:id="1118527075">
                      <w:marLeft w:val="0"/>
                      <w:marRight w:val="0"/>
                      <w:marTop w:val="0"/>
                      <w:marBottom w:val="0"/>
                      <w:divBdr>
                        <w:top w:val="none" w:sz="0" w:space="0" w:color="auto"/>
                        <w:left w:val="none" w:sz="0" w:space="0" w:color="auto"/>
                        <w:bottom w:val="none" w:sz="0" w:space="0" w:color="auto"/>
                        <w:right w:val="none" w:sz="0" w:space="0" w:color="auto"/>
                      </w:divBdr>
                    </w:div>
                    <w:div w:id="366027689">
                      <w:marLeft w:val="0"/>
                      <w:marRight w:val="0"/>
                      <w:marTop w:val="0"/>
                      <w:marBottom w:val="0"/>
                      <w:divBdr>
                        <w:top w:val="none" w:sz="0" w:space="0" w:color="auto"/>
                        <w:left w:val="none" w:sz="0" w:space="0" w:color="auto"/>
                        <w:bottom w:val="none" w:sz="0" w:space="0" w:color="auto"/>
                        <w:right w:val="none" w:sz="0" w:space="0" w:color="auto"/>
                      </w:divBdr>
                    </w:div>
                    <w:div w:id="317929567">
                      <w:marLeft w:val="0"/>
                      <w:marRight w:val="0"/>
                      <w:marTop w:val="0"/>
                      <w:marBottom w:val="0"/>
                      <w:divBdr>
                        <w:top w:val="none" w:sz="0" w:space="0" w:color="auto"/>
                        <w:left w:val="none" w:sz="0" w:space="0" w:color="auto"/>
                        <w:bottom w:val="none" w:sz="0" w:space="0" w:color="auto"/>
                        <w:right w:val="none" w:sz="0" w:space="0" w:color="auto"/>
                      </w:divBdr>
                    </w:div>
                    <w:div w:id="864946018">
                      <w:marLeft w:val="0"/>
                      <w:marRight w:val="0"/>
                      <w:marTop w:val="0"/>
                      <w:marBottom w:val="0"/>
                      <w:divBdr>
                        <w:top w:val="none" w:sz="0" w:space="0" w:color="auto"/>
                        <w:left w:val="none" w:sz="0" w:space="0" w:color="auto"/>
                        <w:bottom w:val="none" w:sz="0" w:space="0" w:color="auto"/>
                        <w:right w:val="none" w:sz="0" w:space="0" w:color="auto"/>
                      </w:divBdr>
                    </w:div>
                    <w:div w:id="1313018630">
                      <w:marLeft w:val="0"/>
                      <w:marRight w:val="0"/>
                      <w:marTop w:val="0"/>
                      <w:marBottom w:val="0"/>
                      <w:divBdr>
                        <w:top w:val="none" w:sz="0" w:space="0" w:color="auto"/>
                        <w:left w:val="none" w:sz="0" w:space="0" w:color="auto"/>
                        <w:bottom w:val="none" w:sz="0" w:space="0" w:color="auto"/>
                        <w:right w:val="none" w:sz="0" w:space="0" w:color="auto"/>
                      </w:divBdr>
                    </w:div>
                    <w:div w:id="1351449966">
                      <w:marLeft w:val="0"/>
                      <w:marRight w:val="0"/>
                      <w:marTop w:val="0"/>
                      <w:marBottom w:val="0"/>
                      <w:divBdr>
                        <w:top w:val="none" w:sz="0" w:space="0" w:color="auto"/>
                        <w:left w:val="none" w:sz="0" w:space="0" w:color="auto"/>
                        <w:bottom w:val="none" w:sz="0" w:space="0" w:color="auto"/>
                        <w:right w:val="none" w:sz="0" w:space="0" w:color="auto"/>
                      </w:divBdr>
                    </w:div>
                    <w:div w:id="247887324">
                      <w:marLeft w:val="0"/>
                      <w:marRight w:val="0"/>
                      <w:marTop w:val="0"/>
                      <w:marBottom w:val="0"/>
                      <w:divBdr>
                        <w:top w:val="none" w:sz="0" w:space="0" w:color="auto"/>
                        <w:left w:val="none" w:sz="0" w:space="0" w:color="auto"/>
                        <w:bottom w:val="none" w:sz="0" w:space="0" w:color="auto"/>
                        <w:right w:val="none" w:sz="0" w:space="0" w:color="auto"/>
                      </w:divBdr>
                    </w:div>
                    <w:div w:id="790396430">
                      <w:marLeft w:val="0"/>
                      <w:marRight w:val="0"/>
                      <w:marTop w:val="0"/>
                      <w:marBottom w:val="0"/>
                      <w:divBdr>
                        <w:top w:val="none" w:sz="0" w:space="0" w:color="auto"/>
                        <w:left w:val="none" w:sz="0" w:space="0" w:color="auto"/>
                        <w:bottom w:val="none" w:sz="0" w:space="0" w:color="auto"/>
                        <w:right w:val="none" w:sz="0" w:space="0" w:color="auto"/>
                      </w:divBdr>
                    </w:div>
                    <w:div w:id="323902164">
                      <w:marLeft w:val="0"/>
                      <w:marRight w:val="0"/>
                      <w:marTop w:val="0"/>
                      <w:marBottom w:val="0"/>
                      <w:divBdr>
                        <w:top w:val="none" w:sz="0" w:space="0" w:color="auto"/>
                        <w:left w:val="none" w:sz="0" w:space="0" w:color="auto"/>
                        <w:bottom w:val="none" w:sz="0" w:space="0" w:color="auto"/>
                        <w:right w:val="none" w:sz="0" w:space="0" w:color="auto"/>
                      </w:divBdr>
                    </w:div>
                    <w:div w:id="194462108">
                      <w:marLeft w:val="0"/>
                      <w:marRight w:val="0"/>
                      <w:marTop w:val="0"/>
                      <w:marBottom w:val="0"/>
                      <w:divBdr>
                        <w:top w:val="none" w:sz="0" w:space="0" w:color="auto"/>
                        <w:left w:val="none" w:sz="0" w:space="0" w:color="auto"/>
                        <w:bottom w:val="none" w:sz="0" w:space="0" w:color="auto"/>
                        <w:right w:val="none" w:sz="0" w:space="0" w:color="auto"/>
                      </w:divBdr>
                    </w:div>
                    <w:div w:id="502626940">
                      <w:marLeft w:val="0"/>
                      <w:marRight w:val="0"/>
                      <w:marTop w:val="0"/>
                      <w:marBottom w:val="0"/>
                      <w:divBdr>
                        <w:top w:val="none" w:sz="0" w:space="0" w:color="auto"/>
                        <w:left w:val="none" w:sz="0" w:space="0" w:color="auto"/>
                        <w:bottom w:val="none" w:sz="0" w:space="0" w:color="auto"/>
                        <w:right w:val="none" w:sz="0" w:space="0" w:color="auto"/>
                      </w:divBdr>
                    </w:div>
                    <w:div w:id="189688478">
                      <w:marLeft w:val="0"/>
                      <w:marRight w:val="0"/>
                      <w:marTop w:val="0"/>
                      <w:marBottom w:val="0"/>
                      <w:divBdr>
                        <w:top w:val="none" w:sz="0" w:space="0" w:color="auto"/>
                        <w:left w:val="none" w:sz="0" w:space="0" w:color="auto"/>
                        <w:bottom w:val="none" w:sz="0" w:space="0" w:color="auto"/>
                        <w:right w:val="none" w:sz="0" w:space="0" w:color="auto"/>
                      </w:divBdr>
                    </w:div>
                    <w:div w:id="1646348296">
                      <w:marLeft w:val="0"/>
                      <w:marRight w:val="0"/>
                      <w:marTop w:val="0"/>
                      <w:marBottom w:val="0"/>
                      <w:divBdr>
                        <w:top w:val="none" w:sz="0" w:space="0" w:color="auto"/>
                        <w:left w:val="none" w:sz="0" w:space="0" w:color="auto"/>
                        <w:bottom w:val="none" w:sz="0" w:space="0" w:color="auto"/>
                        <w:right w:val="none" w:sz="0" w:space="0" w:color="auto"/>
                      </w:divBdr>
                    </w:div>
                    <w:div w:id="5179988">
                      <w:marLeft w:val="0"/>
                      <w:marRight w:val="0"/>
                      <w:marTop w:val="0"/>
                      <w:marBottom w:val="0"/>
                      <w:divBdr>
                        <w:top w:val="none" w:sz="0" w:space="0" w:color="auto"/>
                        <w:left w:val="none" w:sz="0" w:space="0" w:color="auto"/>
                        <w:bottom w:val="none" w:sz="0" w:space="0" w:color="auto"/>
                        <w:right w:val="none" w:sz="0" w:space="0" w:color="auto"/>
                      </w:divBdr>
                    </w:div>
                    <w:div w:id="1076702579">
                      <w:marLeft w:val="0"/>
                      <w:marRight w:val="0"/>
                      <w:marTop w:val="0"/>
                      <w:marBottom w:val="0"/>
                      <w:divBdr>
                        <w:top w:val="none" w:sz="0" w:space="0" w:color="auto"/>
                        <w:left w:val="none" w:sz="0" w:space="0" w:color="auto"/>
                        <w:bottom w:val="none" w:sz="0" w:space="0" w:color="auto"/>
                        <w:right w:val="none" w:sz="0" w:space="0" w:color="auto"/>
                      </w:divBdr>
                    </w:div>
                    <w:div w:id="952132036">
                      <w:marLeft w:val="0"/>
                      <w:marRight w:val="0"/>
                      <w:marTop w:val="0"/>
                      <w:marBottom w:val="0"/>
                      <w:divBdr>
                        <w:top w:val="none" w:sz="0" w:space="0" w:color="auto"/>
                        <w:left w:val="none" w:sz="0" w:space="0" w:color="auto"/>
                        <w:bottom w:val="none" w:sz="0" w:space="0" w:color="auto"/>
                        <w:right w:val="none" w:sz="0" w:space="0" w:color="auto"/>
                      </w:divBdr>
                    </w:div>
                    <w:div w:id="1230386339">
                      <w:marLeft w:val="0"/>
                      <w:marRight w:val="0"/>
                      <w:marTop w:val="0"/>
                      <w:marBottom w:val="0"/>
                      <w:divBdr>
                        <w:top w:val="none" w:sz="0" w:space="0" w:color="auto"/>
                        <w:left w:val="none" w:sz="0" w:space="0" w:color="auto"/>
                        <w:bottom w:val="none" w:sz="0" w:space="0" w:color="auto"/>
                        <w:right w:val="none" w:sz="0" w:space="0" w:color="auto"/>
                      </w:divBdr>
                    </w:div>
                    <w:div w:id="2064408639">
                      <w:marLeft w:val="0"/>
                      <w:marRight w:val="0"/>
                      <w:marTop w:val="0"/>
                      <w:marBottom w:val="0"/>
                      <w:divBdr>
                        <w:top w:val="none" w:sz="0" w:space="0" w:color="auto"/>
                        <w:left w:val="none" w:sz="0" w:space="0" w:color="auto"/>
                        <w:bottom w:val="none" w:sz="0" w:space="0" w:color="auto"/>
                        <w:right w:val="none" w:sz="0" w:space="0" w:color="auto"/>
                      </w:divBdr>
                    </w:div>
                    <w:div w:id="2132358706">
                      <w:marLeft w:val="0"/>
                      <w:marRight w:val="0"/>
                      <w:marTop w:val="0"/>
                      <w:marBottom w:val="0"/>
                      <w:divBdr>
                        <w:top w:val="none" w:sz="0" w:space="0" w:color="auto"/>
                        <w:left w:val="none" w:sz="0" w:space="0" w:color="auto"/>
                        <w:bottom w:val="none" w:sz="0" w:space="0" w:color="auto"/>
                        <w:right w:val="none" w:sz="0" w:space="0" w:color="auto"/>
                      </w:divBdr>
                    </w:div>
                    <w:div w:id="951130441">
                      <w:marLeft w:val="0"/>
                      <w:marRight w:val="0"/>
                      <w:marTop w:val="0"/>
                      <w:marBottom w:val="0"/>
                      <w:divBdr>
                        <w:top w:val="none" w:sz="0" w:space="0" w:color="auto"/>
                        <w:left w:val="none" w:sz="0" w:space="0" w:color="auto"/>
                        <w:bottom w:val="none" w:sz="0" w:space="0" w:color="auto"/>
                        <w:right w:val="none" w:sz="0" w:space="0" w:color="auto"/>
                      </w:divBdr>
                    </w:div>
                    <w:div w:id="63728463">
                      <w:marLeft w:val="0"/>
                      <w:marRight w:val="0"/>
                      <w:marTop w:val="0"/>
                      <w:marBottom w:val="0"/>
                      <w:divBdr>
                        <w:top w:val="none" w:sz="0" w:space="0" w:color="auto"/>
                        <w:left w:val="none" w:sz="0" w:space="0" w:color="auto"/>
                        <w:bottom w:val="none" w:sz="0" w:space="0" w:color="auto"/>
                        <w:right w:val="none" w:sz="0" w:space="0" w:color="auto"/>
                      </w:divBdr>
                    </w:div>
                    <w:div w:id="1858615343">
                      <w:marLeft w:val="0"/>
                      <w:marRight w:val="0"/>
                      <w:marTop w:val="0"/>
                      <w:marBottom w:val="0"/>
                      <w:divBdr>
                        <w:top w:val="none" w:sz="0" w:space="0" w:color="auto"/>
                        <w:left w:val="none" w:sz="0" w:space="0" w:color="auto"/>
                        <w:bottom w:val="none" w:sz="0" w:space="0" w:color="auto"/>
                        <w:right w:val="none" w:sz="0" w:space="0" w:color="auto"/>
                      </w:divBdr>
                    </w:div>
                    <w:div w:id="13725902">
                      <w:marLeft w:val="0"/>
                      <w:marRight w:val="0"/>
                      <w:marTop w:val="0"/>
                      <w:marBottom w:val="0"/>
                      <w:divBdr>
                        <w:top w:val="none" w:sz="0" w:space="0" w:color="auto"/>
                        <w:left w:val="none" w:sz="0" w:space="0" w:color="auto"/>
                        <w:bottom w:val="none" w:sz="0" w:space="0" w:color="auto"/>
                        <w:right w:val="none" w:sz="0" w:space="0" w:color="auto"/>
                      </w:divBdr>
                    </w:div>
                    <w:div w:id="850611321">
                      <w:marLeft w:val="0"/>
                      <w:marRight w:val="0"/>
                      <w:marTop w:val="0"/>
                      <w:marBottom w:val="0"/>
                      <w:divBdr>
                        <w:top w:val="none" w:sz="0" w:space="0" w:color="auto"/>
                        <w:left w:val="none" w:sz="0" w:space="0" w:color="auto"/>
                        <w:bottom w:val="none" w:sz="0" w:space="0" w:color="auto"/>
                        <w:right w:val="none" w:sz="0" w:space="0" w:color="auto"/>
                      </w:divBdr>
                    </w:div>
                    <w:div w:id="1625503848">
                      <w:marLeft w:val="0"/>
                      <w:marRight w:val="0"/>
                      <w:marTop w:val="0"/>
                      <w:marBottom w:val="0"/>
                      <w:divBdr>
                        <w:top w:val="none" w:sz="0" w:space="0" w:color="auto"/>
                        <w:left w:val="none" w:sz="0" w:space="0" w:color="auto"/>
                        <w:bottom w:val="none" w:sz="0" w:space="0" w:color="auto"/>
                        <w:right w:val="none" w:sz="0" w:space="0" w:color="auto"/>
                      </w:divBdr>
                    </w:div>
                    <w:div w:id="370687995">
                      <w:marLeft w:val="0"/>
                      <w:marRight w:val="0"/>
                      <w:marTop w:val="0"/>
                      <w:marBottom w:val="0"/>
                      <w:divBdr>
                        <w:top w:val="none" w:sz="0" w:space="0" w:color="auto"/>
                        <w:left w:val="none" w:sz="0" w:space="0" w:color="auto"/>
                        <w:bottom w:val="none" w:sz="0" w:space="0" w:color="auto"/>
                        <w:right w:val="none" w:sz="0" w:space="0" w:color="auto"/>
                      </w:divBdr>
                    </w:div>
                    <w:div w:id="195895174">
                      <w:marLeft w:val="0"/>
                      <w:marRight w:val="0"/>
                      <w:marTop w:val="0"/>
                      <w:marBottom w:val="0"/>
                      <w:divBdr>
                        <w:top w:val="none" w:sz="0" w:space="0" w:color="auto"/>
                        <w:left w:val="none" w:sz="0" w:space="0" w:color="auto"/>
                        <w:bottom w:val="none" w:sz="0" w:space="0" w:color="auto"/>
                        <w:right w:val="none" w:sz="0" w:space="0" w:color="auto"/>
                      </w:divBdr>
                    </w:div>
                    <w:div w:id="1454597037">
                      <w:marLeft w:val="0"/>
                      <w:marRight w:val="0"/>
                      <w:marTop w:val="0"/>
                      <w:marBottom w:val="0"/>
                      <w:divBdr>
                        <w:top w:val="none" w:sz="0" w:space="0" w:color="auto"/>
                        <w:left w:val="none" w:sz="0" w:space="0" w:color="auto"/>
                        <w:bottom w:val="none" w:sz="0" w:space="0" w:color="auto"/>
                        <w:right w:val="none" w:sz="0" w:space="0" w:color="auto"/>
                      </w:divBdr>
                    </w:div>
                    <w:div w:id="450586810">
                      <w:marLeft w:val="0"/>
                      <w:marRight w:val="0"/>
                      <w:marTop w:val="0"/>
                      <w:marBottom w:val="0"/>
                      <w:divBdr>
                        <w:top w:val="none" w:sz="0" w:space="0" w:color="auto"/>
                        <w:left w:val="none" w:sz="0" w:space="0" w:color="auto"/>
                        <w:bottom w:val="none" w:sz="0" w:space="0" w:color="auto"/>
                        <w:right w:val="none" w:sz="0" w:space="0" w:color="auto"/>
                      </w:divBdr>
                    </w:div>
                    <w:div w:id="10109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49334">
          <w:marLeft w:val="0"/>
          <w:marRight w:val="0"/>
          <w:marTop w:val="0"/>
          <w:marBottom w:val="0"/>
          <w:divBdr>
            <w:top w:val="none" w:sz="0" w:space="0" w:color="auto"/>
            <w:left w:val="none" w:sz="0" w:space="0" w:color="auto"/>
            <w:bottom w:val="none" w:sz="0" w:space="0" w:color="auto"/>
            <w:right w:val="none" w:sz="0" w:space="0" w:color="auto"/>
          </w:divBdr>
          <w:divsChild>
            <w:div w:id="841772529">
              <w:marLeft w:val="0"/>
              <w:marRight w:val="0"/>
              <w:marTop w:val="0"/>
              <w:marBottom w:val="0"/>
              <w:divBdr>
                <w:top w:val="none" w:sz="0" w:space="0" w:color="auto"/>
                <w:left w:val="none" w:sz="0" w:space="0" w:color="auto"/>
                <w:bottom w:val="none" w:sz="0" w:space="0" w:color="auto"/>
                <w:right w:val="none" w:sz="0" w:space="0" w:color="auto"/>
              </w:divBdr>
              <w:divsChild>
                <w:div w:id="802043489">
                  <w:marLeft w:val="0"/>
                  <w:marRight w:val="0"/>
                  <w:marTop w:val="0"/>
                  <w:marBottom w:val="0"/>
                  <w:divBdr>
                    <w:top w:val="none" w:sz="0" w:space="0" w:color="auto"/>
                    <w:left w:val="none" w:sz="0" w:space="0" w:color="auto"/>
                    <w:bottom w:val="none" w:sz="0" w:space="0" w:color="auto"/>
                    <w:right w:val="none" w:sz="0" w:space="0" w:color="auto"/>
                  </w:divBdr>
                  <w:divsChild>
                    <w:div w:id="1944071042">
                      <w:marLeft w:val="0"/>
                      <w:marRight w:val="0"/>
                      <w:marTop w:val="0"/>
                      <w:marBottom w:val="0"/>
                      <w:divBdr>
                        <w:top w:val="none" w:sz="0" w:space="0" w:color="auto"/>
                        <w:left w:val="none" w:sz="0" w:space="0" w:color="auto"/>
                        <w:bottom w:val="none" w:sz="0" w:space="0" w:color="auto"/>
                        <w:right w:val="none" w:sz="0" w:space="0" w:color="auto"/>
                      </w:divBdr>
                    </w:div>
                    <w:div w:id="889731708">
                      <w:marLeft w:val="0"/>
                      <w:marRight w:val="0"/>
                      <w:marTop w:val="0"/>
                      <w:marBottom w:val="0"/>
                      <w:divBdr>
                        <w:top w:val="none" w:sz="0" w:space="0" w:color="auto"/>
                        <w:left w:val="none" w:sz="0" w:space="0" w:color="auto"/>
                        <w:bottom w:val="none" w:sz="0" w:space="0" w:color="auto"/>
                        <w:right w:val="none" w:sz="0" w:space="0" w:color="auto"/>
                      </w:divBdr>
                    </w:div>
                    <w:div w:id="1039551960">
                      <w:marLeft w:val="0"/>
                      <w:marRight w:val="0"/>
                      <w:marTop w:val="0"/>
                      <w:marBottom w:val="0"/>
                      <w:divBdr>
                        <w:top w:val="none" w:sz="0" w:space="0" w:color="auto"/>
                        <w:left w:val="none" w:sz="0" w:space="0" w:color="auto"/>
                        <w:bottom w:val="none" w:sz="0" w:space="0" w:color="auto"/>
                        <w:right w:val="none" w:sz="0" w:space="0" w:color="auto"/>
                      </w:divBdr>
                    </w:div>
                    <w:div w:id="1723824450">
                      <w:marLeft w:val="0"/>
                      <w:marRight w:val="0"/>
                      <w:marTop w:val="0"/>
                      <w:marBottom w:val="0"/>
                      <w:divBdr>
                        <w:top w:val="none" w:sz="0" w:space="0" w:color="auto"/>
                        <w:left w:val="none" w:sz="0" w:space="0" w:color="auto"/>
                        <w:bottom w:val="none" w:sz="0" w:space="0" w:color="auto"/>
                        <w:right w:val="none" w:sz="0" w:space="0" w:color="auto"/>
                      </w:divBdr>
                    </w:div>
                    <w:div w:id="163519750">
                      <w:marLeft w:val="0"/>
                      <w:marRight w:val="0"/>
                      <w:marTop w:val="0"/>
                      <w:marBottom w:val="0"/>
                      <w:divBdr>
                        <w:top w:val="none" w:sz="0" w:space="0" w:color="auto"/>
                        <w:left w:val="none" w:sz="0" w:space="0" w:color="auto"/>
                        <w:bottom w:val="none" w:sz="0" w:space="0" w:color="auto"/>
                        <w:right w:val="none" w:sz="0" w:space="0" w:color="auto"/>
                      </w:divBdr>
                    </w:div>
                    <w:div w:id="1996101577">
                      <w:marLeft w:val="0"/>
                      <w:marRight w:val="0"/>
                      <w:marTop w:val="0"/>
                      <w:marBottom w:val="0"/>
                      <w:divBdr>
                        <w:top w:val="none" w:sz="0" w:space="0" w:color="auto"/>
                        <w:left w:val="none" w:sz="0" w:space="0" w:color="auto"/>
                        <w:bottom w:val="none" w:sz="0" w:space="0" w:color="auto"/>
                        <w:right w:val="none" w:sz="0" w:space="0" w:color="auto"/>
                      </w:divBdr>
                    </w:div>
                    <w:div w:id="432634973">
                      <w:marLeft w:val="0"/>
                      <w:marRight w:val="0"/>
                      <w:marTop w:val="0"/>
                      <w:marBottom w:val="0"/>
                      <w:divBdr>
                        <w:top w:val="none" w:sz="0" w:space="0" w:color="auto"/>
                        <w:left w:val="none" w:sz="0" w:space="0" w:color="auto"/>
                        <w:bottom w:val="none" w:sz="0" w:space="0" w:color="auto"/>
                        <w:right w:val="none" w:sz="0" w:space="0" w:color="auto"/>
                      </w:divBdr>
                    </w:div>
                    <w:div w:id="897126152">
                      <w:marLeft w:val="0"/>
                      <w:marRight w:val="0"/>
                      <w:marTop w:val="0"/>
                      <w:marBottom w:val="0"/>
                      <w:divBdr>
                        <w:top w:val="none" w:sz="0" w:space="0" w:color="auto"/>
                        <w:left w:val="none" w:sz="0" w:space="0" w:color="auto"/>
                        <w:bottom w:val="none" w:sz="0" w:space="0" w:color="auto"/>
                        <w:right w:val="none" w:sz="0" w:space="0" w:color="auto"/>
                      </w:divBdr>
                    </w:div>
                    <w:div w:id="1164397667">
                      <w:marLeft w:val="0"/>
                      <w:marRight w:val="0"/>
                      <w:marTop w:val="0"/>
                      <w:marBottom w:val="0"/>
                      <w:divBdr>
                        <w:top w:val="none" w:sz="0" w:space="0" w:color="auto"/>
                        <w:left w:val="none" w:sz="0" w:space="0" w:color="auto"/>
                        <w:bottom w:val="none" w:sz="0" w:space="0" w:color="auto"/>
                        <w:right w:val="none" w:sz="0" w:space="0" w:color="auto"/>
                      </w:divBdr>
                    </w:div>
                    <w:div w:id="2111193639">
                      <w:marLeft w:val="0"/>
                      <w:marRight w:val="0"/>
                      <w:marTop w:val="0"/>
                      <w:marBottom w:val="0"/>
                      <w:divBdr>
                        <w:top w:val="none" w:sz="0" w:space="0" w:color="auto"/>
                        <w:left w:val="none" w:sz="0" w:space="0" w:color="auto"/>
                        <w:bottom w:val="none" w:sz="0" w:space="0" w:color="auto"/>
                        <w:right w:val="none" w:sz="0" w:space="0" w:color="auto"/>
                      </w:divBdr>
                    </w:div>
                    <w:div w:id="1806508436">
                      <w:marLeft w:val="0"/>
                      <w:marRight w:val="0"/>
                      <w:marTop w:val="0"/>
                      <w:marBottom w:val="0"/>
                      <w:divBdr>
                        <w:top w:val="none" w:sz="0" w:space="0" w:color="auto"/>
                        <w:left w:val="none" w:sz="0" w:space="0" w:color="auto"/>
                        <w:bottom w:val="none" w:sz="0" w:space="0" w:color="auto"/>
                        <w:right w:val="none" w:sz="0" w:space="0" w:color="auto"/>
                      </w:divBdr>
                    </w:div>
                    <w:div w:id="843710705">
                      <w:marLeft w:val="0"/>
                      <w:marRight w:val="0"/>
                      <w:marTop w:val="0"/>
                      <w:marBottom w:val="0"/>
                      <w:divBdr>
                        <w:top w:val="none" w:sz="0" w:space="0" w:color="auto"/>
                        <w:left w:val="none" w:sz="0" w:space="0" w:color="auto"/>
                        <w:bottom w:val="none" w:sz="0" w:space="0" w:color="auto"/>
                        <w:right w:val="none" w:sz="0" w:space="0" w:color="auto"/>
                      </w:divBdr>
                    </w:div>
                    <w:div w:id="755520556">
                      <w:marLeft w:val="0"/>
                      <w:marRight w:val="0"/>
                      <w:marTop w:val="0"/>
                      <w:marBottom w:val="0"/>
                      <w:divBdr>
                        <w:top w:val="none" w:sz="0" w:space="0" w:color="auto"/>
                        <w:left w:val="none" w:sz="0" w:space="0" w:color="auto"/>
                        <w:bottom w:val="none" w:sz="0" w:space="0" w:color="auto"/>
                        <w:right w:val="none" w:sz="0" w:space="0" w:color="auto"/>
                      </w:divBdr>
                    </w:div>
                    <w:div w:id="1069228184">
                      <w:marLeft w:val="0"/>
                      <w:marRight w:val="0"/>
                      <w:marTop w:val="0"/>
                      <w:marBottom w:val="0"/>
                      <w:divBdr>
                        <w:top w:val="none" w:sz="0" w:space="0" w:color="auto"/>
                        <w:left w:val="none" w:sz="0" w:space="0" w:color="auto"/>
                        <w:bottom w:val="none" w:sz="0" w:space="0" w:color="auto"/>
                        <w:right w:val="none" w:sz="0" w:space="0" w:color="auto"/>
                      </w:divBdr>
                    </w:div>
                    <w:div w:id="1910575386">
                      <w:marLeft w:val="0"/>
                      <w:marRight w:val="0"/>
                      <w:marTop w:val="0"/>
                      <w:marBottom w:val="0"/>
                      <w:divBdr>
                        <w:top w:val="none" w:sz="0" w:space="0" w:color="auto"/>
                        <w:left w:val="none" w:sz="0" w:space="0" w:color="auto"/>
                        <w:bottom w:val="none" w:sz="0" w:space="0" w:color="auto"/>
                        <w:right w:val="none" w:sz="0" w:space="0" w:color="auto"/>
                      </w:divBdr>
                    </w:div>
                    <w:div w:id="712192550">
                      <w:marLeft w:val="0"/>
                      <w:marRight w:val="0"/>
                      <w:marTop w:val="0"/>
                      <w:marBottom w:val="0"/>
                      <w:divBdr>
                        <w:top w:val="none" w:sz="0" w:space="0" w:color="auto"/>
                        <w:left w:val="none" w:sz="0" w:space="0" w:color="auto"/>
                        <w:bottom w:val="none" w:sz="0" w:space="0" w:color="auto"/>
                        <w:right w:val="none" w:sz="0" w:space="0" w:color="auto"/>
                      </w:divBdr>
                    </w:div>
                    <w:div w:id="1833108020">
                      <w:marLeft w:val="0"/>
                      <w:marRight w:val="0"/>
                      <w:marTop w:val="0"/>
                      <w:marBottom w:val="0"/>
                      <w:divBdr>
                        <w:top w:val="none" w:sz="0" w:space="0" w:color="auto"/>
                        <w:left w:val="none" w:sz="0" w:space="0" w:color="auto"/>
                        <w:bottom w:val="none" w:sz="0" w:space="0" w:color="auto"/>
                        <w:right w:val="none" w:sz="0" w:space="0" w:color="auto"/>
                      </w:divBdr>
                    </w:div>
                    <w:div w:id="121701149">
                      <w:marLeft w:val="0"/>
                      <w:marRight w:val="0"/>
                      <w:marTop w:val="0"/>
                      <w:marBottom w:val="0"/>
                      <w:divBdr>
                        <w:top w:val="none" w:sz="0" w:space="0" w:color="auto"/>
                        <w:left w:val="none" w:sz="0" w:space="0" w:color="auto"/>
                        <w:bottom w:val="none" w:sz="0" w:space="0" w:color="auto"/>
                        <w:right w:val="none" w:sz="0" w:space="0" w:color="auto"/>
                      </w:divBdr>
                    </w:div>
                    <w:div w:id="170073277">
                      <w:marLeft w:val="0"/>
                      <w:marRight w:val="0"/>
                      <w:marTop w:val="0"/>
                      <w:marBottom w:val="0"/>
                      <w:divBdr>
                        <w:top w:val="none" w:sz="0" w:space="0" w:color="auto"/>
                        <w:left w:val="none" w:sz="0" w:space="0" w:color="auto"/>
                        <w:bottom w:val="none" w:sz="0" w:space="0" w:color="auto"/>
                        <w:right w:val="none" w:sz="0" w:space="0" w:color="auto"/>
                      </w:divBdr>
                    </w:div>
                    <w:div w:id="517892372">
                      <w:marLeft w:val="0"/>
                      <w:marRight w:val="0"/>
                      <w:marTop w:val="0"/>
                      <w:marBottom w:val="0"/>
                      <w:divBdr>
                        <w:top w:val="none" w:sz="0" w:space="0" w:color="auto"/>
                        <w:left w:val="none" w:sz="0" w:space="0" w:color="auto"/>
                        <w:bottom w:val="none" w:sz="0" w:space="0" w:color="auto"/>
                        <w:right w:val="none" w:sz="0" w:space="0" w:color="auto"/>
                      </w:divBdr>
                    </w:div>
                    <w:div w:id="1296254349">
                      <w:marLeft w:val="0"/>
                      <w:marRight w:val="0"/>
                      <w:marTop w:val="0"/>
                      <w:marBottom w:val="0"/>
                      <w:divBdr>
                        <w:top w:val="none" w:sz="0" w:space="0" w:color="auto"/>
                        <w:left w:val="none" w:sz="0" w:space="0" w:color="auto"/>
                        <w:bottom w:val="none" w:sz="0" w:space="0" w:color="auto"/>
                        <w:right w:val="none" w:sz="0" w:space="0" w:color="auto"/>
                      </w:divBdr>
                    </w:div>
                    <w:div w:id="1005329941">
                      <w:marLeft w:val="0"/>
                      <w:marRight w:val="0"/>
                      <w:marTop w:val="0"/>
                      <w:marBottom w:val="0"/>
                      <w:divBdr>
                        <w:top w:val="none" w:sz="0" w:space="0" w:color="auto"/>
                        <w:left w:val="none" w:sz="0" w:space="0" w:color="auto"/>
                        <w:bottom w:val="none" w:sz="0" w:space="0" w:color="auto"/>
                        <w:right w:val="none" w:sz="0" w:space="0" w:color="auto"/>
                      </w:divBdr>
                    </w:div>
                    <w:div w:id="192809537">
                      <w:marLeft w:val="0"/>
                      <w:marRight w:val="0"/>
                      <w:marTop w:val="0"/>
                      <w:marBottom w:val="0"/>
                      <w:divBdr>
                        <w:top w:val="none" w:sz="0" w:space="0" w:color="auto"/>
                        <w:left w:val="none" w:sz="0" w:space="0" w:color="auto"/>
                        <w:bottom w:val="none" w:sz="0" w:space="0" w:color="auto"/>
                        <w:right w:val="none" w:sz="0" w:space="0" w:color="auto"/>
                      </w:divBdr>
                    </w:div>
                    <w:div w:id="1987781909">
                      <w:marLeft w:val="0"/>
                      <w:marRight w:val="0"/>
                      <w:marTop w:val="0"/>
                      <w:marBottom w:val="0"/>
                      <w:divBdr>
                        <w:top w:val="none" w:sz="0" w:space="0" w:color="auto"/>
                        <w:left w:val="none" w:sz="0" w:space="0" w:color="auto"/>
                        <w:bottom w:val="none" w:sz="0" w:space="0" w:color="auto"/>
                        <w:right w:val="none" w:sz="0" w:space="0" w:color="auto"/>
                      </w:divBdr>
                    </w:div>
                    <w:div w:id="925963155">
                      <w:marLeft w:val="0"/>
                      <w:marRight w:val="0"/>
                      <w:marTop w:val="0"/>
                      <w:marBottom w:val="0"/>
                      <w:divBdr>
                        <w:top w:val="none" w:sz="0" w:space="0" w:color="auto"/>
                        <w:left w:val="none" w:sz="0" w:space="0" w:color="auto"/>
                        <w:bottom w:val="none" w:sz="0" w:space="0" w:color="auto"/>
                        <w:right w:val="none" w:sz="0" w:space="0" w:color="auto"/>
                      </w:divBdr>
                    </w:div>
                    <w:div w:id="181942233">
                      <w:marLeft w:val="0"/>
                      <w:marRight w:val="0"/>
                      <w:marTop w:val="0"/>
                      <w:marBottom w:val="0"/>
                      <w:divBdr>
                        <w:top w:val="none" w:sz="0" w:space="0" w:color="auto"/>
                        <w:left w:val="none" w:sz="0" w:space="0" w:color="auto"/>
                        <w:bottom w:val="none" w:sz="0" w:space="0" w:color="auto"/>
                        <w:right w:val="none" w:sz="0" w:space="0" w:color="auto"/>
                      </w:divBdr>
                    </w:div>
                    <w:div w:id="537275960">
                      <w:marLeft w:val="0"/>
                      <w:marRight w:val="0"/>
                      <w:marTop w:val="0"/>
                      <w:marBottom w:val="0"/>
                      <w:divBdr>
                        <w:top w:val="none" w:sz="0" w:space="0" w:color="auto"/>
                        <w:left w:val="none" w:sz="0" w:space="0" w:color="auto"/>
                        <w:bottom w:val="none" w:sz="0" w:space="0" w:color="auto"/>
                        <w:right w:val="none" w:sz="0" w:space="0" w:color="auto"/>
                      </w:divBdr>
                    </w:div>
                    <w:div w:id="650407203">
                      <w:marLeft w:val="0"/>
                      <w:marRight w:val="0"/>
                      <w:marTop w:val="0"/>
                      <w:marBottom w:val="0"/>
                      <w:divBdr>
                        <w:top w:val="none" w:sz="0" w:space="0" w:color="auto"/>
                        <w:left w:val="none" w:sz="0" w:space="0" w:color="auto"/>
                        <w:bottom w:val="none" w:sz="0" w:space="0" w:color="auto"/>
                        <w:right w:val="none" w:sz="0" w:space="0" w:color="auto"/>
                      </w:divBdr>
                    </w:div>
                    <w:div w:id="135756886">
                      <w:marLeft w:val="0"/>
                      <w:marRight w:val="0"/>
                      <w:marTop w:val="0"/>
                      <w:marBottom w:val="0"/>
                      <w:divBdr>
                        <w:top w:val="none" w:sz="0" w:space="0" w:color="auto"/>
                        <w:left w:val="none" w:sz="0" w:space="0" w:color="auto"/>
                        <w:bottom w:val="none" w:sz="0" w:space="0" w:color="auto"/>
                        <w:right w:val="none" w:sz="0" w:space="0" w:color="auto"/>
                      </w:divBdr>
                    </w:div>
                    <w:div w:id="554240813">
                      <w:marLeft w:val="0"/>
                      <w:marRight w:val="0"/>
                      <w:marTop w:val="0"/>
                      <w:marBottom w:val="0"/>
                      <w:divBdr>
                        <w:top w:val="none" w:sz="0" w:space="0" w:color="auto"/>
                        <w:left w:val="none" w:sz="0" w:space="0" w:color="auto"/>
                        <w:bottom w:val="none" w:sz="0" w:space="0" w:color="auto"/>
                        <w:right w:val="none" w:sz="0" w:space="0" w:color="auto"/>
                      </w:divBdr>
                    </w:div>
                    <w:div w:id="1052192835">
                      <w:marLeft w:val="0"/>
                      <w:marRight w:val="0"/>
                      <w:marTop w:val="0"/>
                      <w:marBottom w:val="0"/>
                      <w:divBdr>
                        <w:top w:val="none" w:sz="0" w:space="0" w:color="auto"/>
                        <w:left w:val="none" w:sz="0" w:space="0" w:color="auto"/>
                        <w:bottom w:val="none" w:sz="0" w:space="0" w:color="auto"/>
                        <w:right w:val="none" w:sz="0" w:space="0" w:color="auto"/>
                      </w:divBdr>
                    </w:div>
                    <w:div w:id="97917469">
                      <w:marLeft w:val="0"/>
                      <w:marRight w:val="0"/>
                      <w:marTop w:val="0"/>
                      <w:marBottom w:val="0"/>
                      <w:divBdr>
                        <w:top w:val="none" w:sz="0" w:space="0" w:color="auto"/>
                        <w:left w:val="none" w:sz="0" w:space="0" w:color="auto"/>
                        <w:bottom w:val="none" w:sz="0" w:space="0" w:color="auto"/>
                        <w:right w:val="none" w:sz="0" w:space="0" w:color="auto"/>
                      </w:divBdr>
                    </w:div>
                    <w:div w:id="1786071331">
                      <w:marLeft w:val="0"/>
                      <w:marRight w:val="0"/>
                      <w:marTop w:val="0"/>
                      <w:marBottom w:val="0"/>
                      <w:divBdr>
                        <w:top w:val="none" w:sz="0" w:space="0" w:color="auto"/>
                        <w:left w:val="none" w:sz="0" w:space="0" w:color="auto"/>
                        <w:bottom w:val="none" w:sz="0" w:space="0" w:color="auto"/>
                        <w:right w:val="none" w:sz="0" w:space="0" w:color="auto"/>
                      </w:divBdr>
                    </w:div>
                    <w:div w:id="17962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7306">
      <w:bodyDiv w:val="1"/>
      <w:marLeft w:val="0"/>
      <w:marRight w:val="0"/>
      <w:marTop w:val="0"/>
      <w:marBottom w:val="0"/>
      <w:divBdr>
        <w:top w:val="none" w:sz="0" w:space="0" w:color="auto"/>
        <w:left w:val="none" w:sz="0" w:space="0" w:color="auto"/>
        <w:bottom w:val="none" w:sz="0" w:space="0" w:color="auto"/>
        <w:right w:val="none" w:sz="0" w:space="0" w:color="auto"/>
      </w:divBdr>
      <w:divsChild>
        <w:div w:id="1560164304">
          <w:marLeft w:val="0"/>
          <w:marRight w:val="0"/>
          <w:marTop w:val="0"/>
          <w:marBottom w:val="0"/>
          <w:divBdr>
            <w:top w:val="none" w:sz="0" w:space="0" w:color="auto"/>
            <w:left w:val="none" w:sz="0" w:space="0" w:color="auto"/>
            <w:bottom w:val="none" w:sz="0" w:space="0" w:color="auto"/>
            <w:right w:val="none" w:sz="0" w:space="0" w:color="auto"/>
          </w:divBdr>
        </w:div>
        <w:div w:id="1126629754">
          <w:marLeft w:val="0"/>
          <w:marRight w:val="0"/>
          <w:marTop w:val="0"/>
          <w:marBottom w:val="0"/>
          <w:divBdr>
            <w:top w:val="none" w:sz="0" w:space="0" w:color="auto"/>
            <w:left w:val="none" w:sz="0" w:space="0" w:color="auto"/>
            <w:bottom w:val="none" w:sz="0" w:space="0" w:color="auto"/>
            <w:right w:val="none" w:sz="0" w:space="0" w:color="auto"/>
          </w:divBdr>
        </w:div>
        <w:div w:id="893081427">
          <w:marLeft w:val="0"/>
          <w:marRight w:val="0"/>
          <w:marTop w:val="0"/>
          <w:marBottom w:val="0"/>
          <w:divBdr>
            <w:top w:val="none" w:sz="0" w:space="0" w:color="auto"/>
            <w:left w:val="none" w:sz="0" w:space="0" w:color="auto"/>
            <w:bottom w:val="none" w:sz="0" w:space="0" w:color="auto"/>
            <w:right w:val="none" w:sz="0" w:space="0" w:color="auto"/>
          </w:divBdr>
        </w:div>
        <w:div w:id="585647310">
          <w:marLeft w:val="0"/>
          <w:marRight w:val="0"/>
          <w:marTop w:val="0"/>
          <w:marBottom w:val="0"/>
          <w:divBdr>
            <w:top w:val="none" w:sz="0" w:space="0" w:color="auto"/>
            <w:left w:val="none" w:sz="0" w:space="0" w:color="auto"/>
            <w:bottom w:val="none" w:sz="0" w:space="0" w:color="auto"/>
            <w:right w:val="none" w:sz="0" w:space="0" w:color="auto"/>
          </w:divBdr>
        </w:div>
        <w:div w:id="946231683">
          <w:marLeft w:val="0"/>
          <w:marRight w:val="0"/>
          <w:marTop w:val="0"/>
          <w:marBottom w:val="0"/>
          <w:divBdr>
            <w:top w:val="none" w:sz="0" w:space="0" w:color="auto"/>
            <w:left w:val="none" w:sz="0" w:space="0" w:color="auto"/>
            <w:bottom w:val="none" w:sz="0" w:space="0" w:color="auto"/>
            <w:right w:val="none" w:sz="0" w:space="0" w:color="auto"/>
          </w:divBdr>
        </w:div>
        <w:div w:id="705523778">
          <w:marLeft w:val="0"/>
          <w:marRight w:val="0"/>
          <w:marTop w:val="0"/>
          <w:marBottom w:val="0"/>
          <w:divBdr>
            <w:top w:val="none" w:sz="0" w:space="0" w:color="auto"/>
            <w:left w:val="none" w:sz="0" w:space="0" w:color="auto"/>
            <w:bottom w:val="none" w:sz="0" w:space="0" w:color="auto"/>
            <w:right w:val="none" w:sz="0" w:space="0" w:color="auto"/>
          </w:divBdr>
        </w:div>
        <w:div w:id="889733730">
          <w:marLeft w:val="0"/>
          <w:marRight w:val="0"/>
          <w:marTop w:val="0"/>
          <w:marBottom w:val="0"/>
          <w:divBdr>
            <w:top w:val="none" w:sz="0" w:space="0" w:color="auto"/>
            <w:left w:val="none" w:sz="0" w:space="0" w:color="auto"/>
            <w:bottom w:val="none" w:sz="0" w:space="0" w:color="auto"/>
            <w:right w:val="none" w:sz="0" w:space="0" w:color="auto"/>
          </w:divBdr>
        </w:div>
        <w:div w:id="1116173744">
          <w:marLeft w:val="0"/>
          <w:marRight w:val="0"/>
          <w:marTop w:val="0"/>
          <w:marBottom w:val="0"/>
          <w:divBdr>
            <w:top w:val="none" w:sz="0" w:space="0" w:color="auto"/>
            <w:left w:val="none" w:sz="0" w:space="0" w:color="auto"/>
            <w:bottom w:val="none" w:sz="0" w:space="0" w:color="auto"/>
            <w:right w:val="none" w:sz="0" w:space="0" w:color="auto"/>
          </w:divBdr>
        </w:div>
        <w:div w:id="246693691">
          <w:marLeft w:val="0"/>
          <w:marRight w:val="0"/>
          <w:marTop w:val="0"/>
          <w:marBottom w:val="0"/>
          <w:divBdr>
            <w:top w:val="none" w:sz="0" w:space="0" w:color="auto"/>
            <w:left w:val="none" w:sz="0" w:space="0" w:color="auto"/>
            <w:bottom w:val="none" w:sz="0" w:space="0" w:color="auto"/>
            <w:right w:val="none" w:sz="0" w:space="0" w:color="auto"/>
          </w:divBdr>
        </w:div>
        <w:div w:id="1311246915">
          <w:marLeft w:val="0"/>
          <w:marRight w:val="0"/>
          <w:marTop w:val="0"/>
          <w:marBottom w:val="0"/>
          <w:divBdr>
            <w:top w:val="none" w:sz="0" w:space="0" w:color="auto"/>
            <w:left w:val="none" w:sz="0" w:space="0" w:color="auto"/>
            <w:bottom w:val="none" w:sz="0" w:space="0" w:color="auto"/>
            <w:right w:val="none" w:sz="0" w:space="0" w:color="auto"/>
          </w:divBdr>
        </w:div>
        <w:div w:id="878979135">
          <w:marLeft w:val="0"/>
          <w:marRight w:val="0"/>
          <w:marTop w:val="0"/>
          <w:marBottom w:val="0"/>
          <w:divBdr>
            <w:top w:val="none" w:sz="0" w:space="0" w:color="auto"/>
            <w:left w:val="none" w:sz="0" w:space="0" w:color="auto"/>
            <w:bottom w:val="none" w:sz="0" w:space="0" w:color="auto"/>
            <w:right w:val="none" w:sz="0" w:space="0" w:color="auto"/>
          </w:divBdr>
        </w:div>
        <w:div w:id="148208409">
          <w:marLeft w:val="0"/>
          <w:marRight w:val="0"/>
          <w:marTop w:val="0"/>
          <w:marBottom w:val="0"/>
          <w:divBdr>
            <w:top w:val="none" w:sz="0" w:space="0" w:color="auto"/>
            <w:left w:val="none" w:sz="0" w:space="0" w:color="auto"/>
            <w:bottom w:val="none" w:sz="0" w:space="0" w:color="auto"/>
            <w:right w:val="none" w:sz="0" w:space="0" w:color="auto"/>
          </w:divBdr>
        </w:div>
        <w:div w:id="586038829">
          <w:marLeft w:val="0"/>
          <w:marRight w:val="0"/>
          <w:marTop w:val="0"/>
          <w:marBottom w:val="0"/>
          <w:divBdr>
            <w:top w:val="none" w:sz="0" w:space="0" w:color="auto"/>
            <w:left w:val="none" w:sz="0" w:space="0" w:color="auto"/>
            <w:bottom w:val="none" w:sz="0" w:space="0" w:color="auto"/>
            <w:right w:val="none" w:sz="0" w:space="0" w:color="auto"/>
          </w:divBdr>
        </w:div>
        <w:div w:id="1687511679">
          <w:marLeft w:val="0"/>
          <w:marRight w:val="0"/>
          <w:marTop w:val="0"/>
          <w:marBottom w:val="0"/>
          <w:divBdr>
            <w:top w:val="none" w:sz="0" w:space="0" w:color="auto"/>
            <w:left w:val="none" w:sz="0" w:space="0" w:color="auto"/>
            <w:bottom w:val="none" w:sz="0" w:space="0" w:color="auto"/>
            <w:right w:val="none" w:sz="0" w:space="0" w:color="auto"/>
          </w:divBdr>
        </w:div>
        <w:div w:id="983505578">
          <w:marLeft w:val="0"/>
          <w:marRight w:val="0"/>
          <w:marTop w:val="0"/>
          <w:marBottom w:val="0"/>
          <w:divBdr>
            <w:top w:val="none" w:sz="0" w:space="0" w:color="auto"/>
            <w:left w:val="none" w:sz="0" w:space="0" w:color="auto"/>
            <w:bottom w:val="none" w:sz="0" w:space="0" w:color="auto"/>
            <w:right w:val="none" w:sz="0" w:space="0" w:color="auto"/>
          </w:divBdr>
        </w:div>
        <w:div w:id="1813594958">
          <w:marLeft w:val="0"/>
          <w:marRight w:val="0"/>
          <w:marTop w:val="0"/>
          <w:marBottom w:val="0"/>
          <w:divBdr>
            <w:top w:val="none" w:sz="0" w:space="0" w:color="auto"/>
            <w:left w:val="none" w:sz="0" w:space="0" w:color="auto"/>
            <w:bottom w:val="none" w:sz="0" w:space="0" w:color="auto"/>
            <w:right w:val="none" w:sz="0" w:space="0" w:color="auto"/>
          </w:divBdr>
        </w:div>
        <w:div w:id="294723063">
          <w:marLeft w:val="0"/>
          <w:marRight w:val="0"/>
          <w:marTop w:val="0"/>
          <w:marBottom w:val="0"/>
          <w:divBdr>
            <w:top w:val="none" w:sz="0" w:space="0" w:color="auto"/>
            <w:left w:val="none" w:sz="0" w:space="0" w:color="auto"/>
            <w:bottom w:val="none" w:sz="0" w:space="0" w:color="auto"/>
            <w:right w:val="none" w:sz="0" w:space="0" w:color="auto"/>
          </w:divBdr>
        </w:div>
        <w:div w:id="521475941">
          <w:marLeft w:val="0"/>
          <w:marRight w:val="0"/>
          <w:marTop w:val="0"/>
          <w:marBottom w:val="0"/>
          <w:divBdr>
            <w:top w:val="none" w:sz="0" w:space="0" w:color="auto"/>
            <w:left w:val="none" w:sz="0" w:space="0" w:color="auto"/>
            <w:bottom w:val="none" w:sz="0" w:space="0" w:color="auto"/>
            <w:right w:val="none" w:sz="0" w:space="0" w:color="auto"/>
          </w:divBdr>
        </w:div>
        <w:div w:id="104547784">
          <w:marLeft w:val="0"/>
          <w:marRight w:val="0"/>
          <w:marTop w:val="0"/>
          <w:marBottom w:val="0"/>
          <w:divBdr>
            <w:top w:val="none" w:sz="0" w:space="0" w:color="auto"/>
            <w:left w:val="none" w:sz="0" w:space="0" w:color="auto"/>
            <w:bottom w:val="none" w:sz="0" w:space="0" w:color="auto"/>
            <w:right w:val="none" w:sz="0" w:space="0" w:color="auto"/>
          </w:divBdr>
        </w:div>
        <w:div w:id="729500284">
          <w:marLeft w:val="0"/>
          <w:marRight w:val="0"/>
          <w:marTop w:val="0"/>
          <w:marBottom w:val="0"/>
          <w:divBdr>
            <w:top w:val="none" w:sz="0" w:space="0" w:color="auto"/>
            <w:left w:val="none" w:sz="0" w:space="0" w:color="auto"/>
            <w:bottom w:val="none" w:sz="0" w:space="0" w:color="auto"/>
            <w:right w:val="none" w:sz="0" w:space="0" w:color="auto"/>
          </w:divBdr>
        </w:div>
        <w:div w:id="122505206">
          <w:marLeft w:val="0"/>
          <w:marRight w:val="0"/>
          <w:marTop w:val="0"/>
          <w:marBottom w:val="0"/>
          <w:divBdr>
            <w:top w:val="none" w:sz="0" w:space="0" w:color="auto"/>
            <w:left w:val="none" w:sz="0" w:space="0" w:color="auto"/>
            <w:bottom w:val="none" w:sz="0" w:space="0" w:color="auto"/>
            <w:right w:val="none" w:sz="0" w:space="0" w:color="auto"/>
          </w:divBdr>
        </w:div>
        <w:div w:id="1412267369">
          <w:marLeft w:val="0"/>
          <w:marRight w:val="0"/>
          <w:marTop w:val="0"/>
          <w:marBottom w:val="0"/>
          <w:divBdr>
            <w:top w:val="none" w:sz="0" w:space="0" w:color="auto"/>
            <w:left w:val="none" w:sz="0" w:space="0" w:color="auto"/>
            <w:bottom w:val="none" w:sz="0" w:space="0" w:color="auto"/>
            <w:right w:val="none" w:sz="0" w:space="0" w:color="auto"/>
          </w:divBdr>
        </w:div>
      </w:divsChild>
    </w:div>
    <w:div w:id="1525903415">
      <w:bodyDiv w:val="1"/>
      <w:marLeft w:val="0"/>
      <w:marRight w:val="0"/>
      <w:marTop w:val="0"/>
      <w:marBottom w:val="0"/>
      <w:divBdr>
        <w:top w:val="none" w:sz="0" w:space="0" w:color="auto"/>
        <w:left w:val="none" w:sz="0" w:space="0" w:color="auto"/>
        <w:bottom w:val="none" w:sz="0" w:space="0" w:color="auto"/>
        <w:right w:val="none" w:sz="0" w:space="0" w:color="auto"/>
      </w:divBdr>
      <w:divsChild>
        <w:div w:id="493303791">
          <w:marLeft w:val="0"/>
          <w:marRight w:val="0"/>
          <w:marTop w:val="0"/>
          <w:marBottom w:val="0"/>
          <w:divBdr>
            <w:top w:val="none" w:sz="0" w:space="0" w:color="auto"/>
            <w:left w:val="none" w:sz="0" w:space="0" w:color="auto"/>
            <w:bottom w:val="none" w:sz="0" w:space="0" w:color="auto"/>
            <w:right w:val="none" w:sz="0" w:space="0" w:color="auto"/>
          </w:divBdr>
        </w:div>
      </w:divsChild>
    </w:div>
    <w:div w:id="1613124803">
      <w:bodyDiv w:val="1"/>
      <w:marLeft w:val="0"/>
      <w:marRight w:val="0"/>
      <w:marTop w:val="0"/>
      <w:marBottom w:val="0"/>
      <w:divBdr>
        <w:top w:val="none" w:sz="0" w:space="0" w:color="auto"/>
        <w:left w:val="none" w:sz="0" w:space="0" w:color="auto"/>
        <w:bottom w:val="none" w:sz="0" w:space="0" w:color="auto"/>
        <w:right w:val="none" w:sz="0" w:space="0" w:color="auto"/>
      </w:divBdr>
      <w:divsChild>
        <w:div w:id="1354304635">
          <w:marLeft w:val="0"/>
          <w:marRight w:val="0"/>
          <w:marTop w:val="0"/>
          <w:marBottom w:val="0"/>
          <w:divBdr>
            <w:top w:val="none" w:sz="0" w:space="0" w:color="auto"/>
            <w:left w:val="none" w:sz="0" w:space="0" w:color="auto"/>
            <w:bottom w:val="none" w:sz="0" w:space="0" w:color="auto"/>
            <w:right w:val="none" w:sz="0" w:space="0" w:color="auto"/>
          </w:divBdr>
        </w:div>
      </w:divsChild>
    </w:div>
    <w:div w:id="1658418624">
      <w:bodyDiv w:val="1"/>
      <w:marLeft w:val="0"/>
      <w:marRight w:val="0"/>
      <w:marTop w:val="0"/>
      <w:marBottom w:val="0"/>
      <w:divBdr>
        <w:top w:val="none" w:sz="0" w:space="0" w:color="auto"/>
        <w:left w:val="none" w:sz="0" w:space="0" w:color="auto"/>
        <w:bottom w:val="none" w:sz="0" w:space="0" w:color="auto"/>
        <w:right w:val="none" w:sz="0" w:space="0" w:color="auto"/>
      </w:divBdr>
      <w:divsChild>
        <w:div w:id="5057558">
          <w:marLeft w:val="0"/>
          <w:marRight w:val="0"/>
          <w:marTop w:val="0"/>
          <w:marBottom w:val="0"/>
          <w:divBdr>
            <w:top w:val="none" w:sz="0" w:space="0" w:color="auto"/>
            <w:left w:val="none" w:sz="0" w:space="0" w:color="auto"/>
            <w:bottom w:val="none" w:sz="0" w:space="0" w:color="auto"/>
            <w:right w:val="none" w:sz="0" w:space="0" w:color="auto"/>
          </w:divBdr>
        </w:div>
        <w:div w:id="1877890123">
          <w:marLeft w:val="0"/>
          <w:marRight w:val="0"/>
          <w:marTop w:val="0"/>
          <w:marBottom w:val="0"/>
          <w:divBdr>
            <w:top w:val="none" w:sz="0" w:space="0" w:color="auto"/>
            <w:left w:val="none" w:sz="0" w:space="0" w:color="auto"/>
            <w:bottom w:val="none" w:sz="0" w:space="0" w:color="auto"/>
            <w:right w:val="none" w:sz="0" w:space="0" w:color="auto"/>
          </w:divBdr>
        </w:div>
      </w:divsChild>
    </w:div>
    <w:div w:id="1717460767">
      <w:bodyDiv w:val="1"/>
      <w:marLeft w:val="0"/>
      <w:marRight w:val="0"/>
      <w:marTop w:val="0"/>
      <w:marBottom w:val="0"/>
      <w:divBdr>
        <w:top w:val="none" w:sz="0" w:space="0" w:color="auto"/>
        <w:left w:val="none" w:sz="0" w:space="0" w:color="auto"/>
        <w:bottom w:val="none" w:sz="0" w:space="0" w:color="auto"/>
        <w:right w:val="none" w:sz="0" w:space="0" w:color="auto"/>
      </w:divBdr>
      <w:divsChild>
        <w:div w:id="2049136877">
          <w:marLeft w:val="0"/>
          <w:marRight w:val="0"/>
          <w:marTop w:val="0"/>
          <w:marBottom w:val="0"/>
          <w:divBdr>
            <w:top w:val="none" w:sz="0" w:space="0" w:color="auto"/>
            <w:left w:val="none" w:sz="0" w:space="0" w:color="auto"/>
            <w:bottom w:val="none" w:sz="0" w:space="0" w:color="auto"/>
            <w:right w:val="none" w:sz="0" w:space="0" w:color="auto"/>
          </w:divBdr>
        </w:div>
        <w:div w:id="773400346">
          <w:marLeft w:val="0"/>
          <w:marRight w:val="0"/>
          <w:marTop w:val="0"/>
          <w:marBottom w:val="0"/>
          <w:divBdr>
            <w:top w:val="none" w:sz="0" w:space="0" w:color="auto"/>
            <w:left w:val="none" w:sz="0" w:space="0" w:color="auto"/>
            <w:bottom w:val="none" w:sz="0" w:space="0" w:color="auto"/>
            <w:right w:val="none" w:sz="0" w:space="0" w:color="auto"/>
          </w:divBdr>
        </w:div>
        <w:div w:id="798572571">
          <w:marLeft w:val="0"/>
          <w:marRight w:val="0"/>
          <w:marTop w:val="0"/>
          <w:marBottom w:val="0"/>
          <w:divBdr>
            <w:top w:val="none" w:sz="0" w:space="0" w:color="auto"/>
            <w:left w:val="none" w:sz="0" w:space="0" w:color="auto"/>
            <w:bottom w:val="none" w:sz="0" w:space="0" w:color="auto"/>
            <w:right w:val="none" w:sz="0" w:space="0" w:color="auto"/>
          </w:divBdr>
        </w:div>
        <w:div w:id="1839425247">
          <w:marLeft w:val="0"/>
          <w:marRight w:val="0"/>
          <w:marTop w:val="0"/>
          <w:marBottom w:val="0"/>
          <w:divBdr>
            <w:top w:val="none" w:sz="0" w:space="0" w:color="auto"/>
            <w:left w:val="none" w:sz="0" w:space="0" w:color="auto"/>
            <w:bottom w:val="none" w:sz="0" w:space="0" w:color="auto"/>
            <w:right w:val="none" w:sz="0" w:space="0" w:color="auto"/>
          </w:divBdr>
        </w:div>
        <w:div w:id="419836712">
          <w:marLeft w:val="0"/>
          <w:marRight w:val="0"/>
          <w:marTop w:val="0"/>
          <w:marBottom w:val="0"/>
          <w:divBdr>
            <w:top w:val="none" w:sz="0" w:space="0" w:color="auto"/>
            <w:left w:val="none" w:sz="0" w:space="0" w:color="auto"/>
            <w:bottom w:val="none" w:sz="0" w:space="0" w:color="auto"/>
            <w:right w:val="none" w:sz="0" w:space="0" w:color="auto"/>
          </w:divBdr>
        </w:div>
        <w:div w:id="738017264">
          <w:marLeft w:val="0"/>
          <w:marRight w:val="0"/>
          <w:marTop w:val="0"/>
          <w:marBottom w:val="0"/>
          <w:divBdr>
            <w:top w:val="none" w:sz="0" w:space="0" w:color="auto"/>
            <w:left w:val="none" w:sz="0" w:space="0" w:color="auto"/>
            <w:bottom w:val="none" w:sz="0" w:space="0" w:color="auto"/>
            <w:right w:val="none" w:sz="0" w:space="0" w:color="auto"/>
          </w:divBdr>
        </w:div>
        <w:div w:id="2094231212">
          <w:marLeft w:val="0"/>
          <w:marRight w:val="0"/>
          <w:marTop w:val="0"/>
          <w:marBottom w:val="0"/>
          <w:divBdr>
            <w:top w:val="none" w:sz="0" w:space="0" w:color="auto"/>
            <w:left w:val="none" w:sz="0" w:space="0" w:color="auto"/>
            <w:bottom w:val="none" w:sz="0" w:space="0" w:color="auto"/>
            <w:right w:val="none" w:sz="0" w:space="0" w:color="auto"/>
          </w:divBdr>
        </w:div>
      </w:divsChild>
    </w:div>
    <w:div w:id="1751273229">
      <w:bodyDiv w:val="1"/>
      <w:marLeft w:val="0"/>
      <w:marRight w:val="0"/>
      <w:marTop w:val="0"/>
      <w:marBottom w:val="0"/>
      <w:divBdr>
        <w:top w:val="none" w:sz="0" w:space="0" w:color="auto"/>
        <w:left w:val="none" w:sz="0" w:space="0" w:color="auto"/>
        <w:bottom w:val="none" w:sz="0" w:space="0" w:color="auto"/>
        <w:right w:val="none" w:sz="0" w:space="0" w:color="auto"/>
      </w:divBdr>
      <w:divsChild>
        <w:div w:id="354621022">
          <w:marLeft w:val="0"/>
          <w:marRight w:val="0"/>
          <w:marTop w:val="0"/>
          <w:marBottom w:val="0"/>
          <w:divBdr>
            <w:top w:val="none" w:sz="0" w:space="0" w:color="auto"/>
            <w:left w:val="none" w:sz="0" w:space="0" w:color="auto"/>
            <w:bottom w:val="none" w:sz="0" w:space="0" w:color="auto"/>
            <w:right w:val="none" w:sz="0" w:space="0" w:color="auto"/>
          </w:divBdr>
        </w:div>
        <w:div w:id="902300190">
          <w:marLeft w:val="0"/>
          <w:marRight w:val="0"/>
          <w:marTop w:val="0"/>
          <w:marBottom w:val="0"/>
          <w:divBdr>
            <w:top w:val="none" w:sz="0" w:space="0" w:color="auto"/>
            <w:left w:val="none" w:sz="0" w:space="0" w:color="auto"/>
            <w:bottom w:val="none" w:sz="0" w:space="0" w:color="auto"/>
            <w:right w:val="none" w:sz="0" w:space="0" w:color="auto"/>
          </w:divBdr>
        </w:div>
        <w:div w:id="1178499900">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394542163">
          <w:marLeft w:val="0"/>
          <w:marRight w:val="0"/>
          <w:marTop w:val="0"/>
          <w:marBottom w:val="0"/>
          <w:divBdr>
            <w:top w:val="none" w:sz="0" w:space="0" w:color="auto"/>
            <w:left w:val="none" w:sz="0" w:space="0" w:color="auto"/>
            <w:bottom w:val="none" w:sz="0" w:space="0" w:color="auto"/>
            <w:right w:val="none" w:sz="0" w:space="0" w:color="auto"/>
          </w:divBdr>
        </w:div>
        <w:div w:id="909655260">
          <w:marLeft w:val="0"/>
          <w:marRight w:val="0"/>
          <w:marTop w:val="0"/>
          <w:marBottom w:val="0"/>
          <w:divBdr>
            <w:top w:val="none" w:sz="0" w:space="0" w:color="auto"/>
            <w:left w:val="none" w:sz="0" w:space="0" w:color="auto"/>
            <w:bottom w:val="none" w:sz="0" w:space="0" w:color="auto"/>
            <w:right w:val="none" w:sz="0" w:space="0" w:color="auto"/>
          </w:divBdr>
        </w:div>
        <w:div w:id="1743091370">
          <w:marLeft w:val="0"/>
          <w:marRight w:val="0"/>
          <w:marTop w:val="0"/>
          <w:marBottom w:val="0"/>
          <w:divBdr>
            <w:top w:val="none" w:sz="0" w:space="0" w:color="auto"/>
            <w:left w:val="none" w:sz="0" w:space="0" w:color="auto"/>
            <w:bottom w:val="none" w:sz="0" w:space="0" w:color="auto"/>
            <w:right w:val="none" w:sz="0" w:space="0" w:color="auto"/>
          </w:divBdr>
        </w:div>
        <w:div w:id="2023167226">
          <w:marLeft w:val="0"/>
          <w:marRight w:val="0"/>
          <w:marTop w:val="0"/>
          <w:marBottom w:val="0"/>
          <w:divBdr>
            <w:top w:val="none" w:sz="0" w:space="0" w:color="auto"/>
            <w:left w:val="none" w:sz="0" w:space="0" w:color="auto"/>
            <w:bottom w:val="none" w:sz="0" w:space="0" w:color="auto"/>
            <w:right w:val="none" w:sz="0" w:space="0" w:color="auto"/>
          </w:divBdr>
        </w:div>
        <w:div w:id="1496796665">
          <w:marLeft w:val="0"/>
          <w:marRight w:val="0"/>
          <w:marTop w:val="0"/>
          <w:marBottom w:val="0"/>
          <w:divBdr>
            <w:top w:val="none" w:sz="0" w:space="0" w:color="auto"/>
            <w:left w:val="none" w:sz="0" w:space="0" w:color="auto"/>
            <w:bottom w:val="none" w:sz="0" w:space="0" w:color="auto"/>
            <w:right w:val="none" w:sz="0" w:space="0" w:color="auto"/>
          </w:divBdr>
        </w:div>
        <w:div w:id="1830242424">
          <w:marLeft w:val="0"/>
          <w:marRight w:val="0"/>
          <w:marTop w:val="0"/>
          <w:marBottom w:val="0"/>
          <w:divBdr>
            <w:top w:val="none" w:sz="0" w:space="0" w:color="auto"/>
            <w:left w:val="none" w:sz="0" w:space="0" w:color="auto"/>
            <w:bottom w:val="none" w:sz="0" w:space="0" w:color="auto"/>
            <w:right w:val="none" w:sz="0" w:space="0" w:color="auto"/>
          </w:divBdr>
        </w:div>
        <w:div w:id="1256016800">
          <w:marLeft w:val="0"/>
          <w:marRight w:val="0"/>
          <w:marTop w:val="0"/>
          <w:marBottom w:val="0"/>
          <w:divBdr>
            <w:top w:val="none" w:sz="0" w:space="0" w:color="auto"/>
            <w:left w:val="none" w:sz="0" w:space="0" w:color="auto"/>
            <w:bottom w:val="none" w:sz="0" w:space="0" w:color="auto"/>
            <w:right w:val="none" w:sz="0" w:space="0" w:color="auto"/>
          </w:divBdr>
        </w:div>
      </w:divsChild>
    </w:div>
    <w:div w:id="1755591872">
      <w:bodyDiv w:val="1"/>
      <w:marLeft w:val="0"/>
      <w:marRight w:val="0"/>
      <w:marTop w:val="0"/>
      <w:marBottom w:val="0"/>
      <w:divBdr>
        <w:top w:val="none" w:sz="0" w:space="0" w:color="auto"/>
        <w:left w:val="none" w:sz="0" w:space="0" w:color="auto"/>
        <w:bottom w:val="none" w:sz="0" w:space="0" w:color="auto"/>
        <w:right w:val="none" w:sz="0" w:space="0" w:color="auto"/>
      </w:divBdr>
      <w:divsChild>
        <w:div w:id="237902402">
          <w:marLeft w:val="0"/>
          <w:marRight w:val="0"/>
          <w:marTop w:val="0"/>
          <w:marBottom w:val="0"/>
          <w:divBdr>
            <w:top w:val="none" w:sz="0" w:space="0" w:color="auto"/>
            <w:left w:val="none" w:sz="0" w:space="0" w:color="auto"/>
            <w:bottom w:val="none" w:sz="0" w:space="0" w:color="auto"/>
            <w:right w:val="none" w:sz="0" w:space="0" w:color="auto"/>
          </w:divBdr>
        </w:div>
      </w:divsChild>
    </w:div>
    <w:div w:id="2005468971">
      <w:bodyDiv w:val="1"/>
      <w:marLeft w:val="0"/>
      <w:marRight w:val="0"/>
      <w:marTop w:val="0"/>
      <w:marBottom w:val="0"/>
      <w:divBdr>
        <w:top w:val="none" w:sz="0" w:space="0" w:color="auto"/>
        <w:left w:val="none" w:sz="0" w:space="0" w:color="auto"/>
        <w:bottom w:val="none" w:sz="0" w:space="0" w:color="auto"/>
        <w:right w:val="none" w:sz="0" w:space="0" w:color="auto"/>
      </w:divBdr>
      <w:divsChild>
        <w:div w:id="704914860">
          <w:marLeft w:val="0"/>
          <w:marRight w:val="0"/>
          <w:marTop w:val="0"/>
          <w:marBottom w:val="0"/>
          <w:divBdr>
            <w:top w:val="none" w:sz="0" w:space="0" w:color="auto"/>
            <w:left w:val="none" w:sz="0" w:space="0" w:color="auto"/>
            <w:bottom w:val="none" w:sz="0" w:space="0" w:color="auto"/>
            <w:right w:val="none" w:sz="0" w:space="0" w:color="auto"/>
          </w:divBdr>
        </w:div>
        <w:div w:id="1107046134">
          <w:marLeft w:val="0"/>
          <w:marRight w:val="0"/>
          <w:marTop w:val="0"/>
          <w:marBottom w:val="0"/>
          <w:divBdr>
            <w:top w:val="none" w:sz="0" w:space="0" w:color="auto"/>
            <w:left w:val="none" w:sz="0" w:space="0" w:color="auto"/>
            <w:bottom w:val="none" w:sz="0" w:space="0" w:color="auto"/>
            <w:right w:val="none" w:sz="0" w:space="0" w:color="auto"/>
          </w:divBdr>
        </w:div>
        <w:div w:id="678432269">
          <w:marLeft w:val="0"/>
          <w:marRight w:val="0"/>
          <w:marTop w:val="0"/>
          <w:marBottom w:val="0"/>
          <w:divBdr>
            <w:top w:val="none" w:sz="0" w:space="0" w:color="auto"/>
            <w:left w:val="none" w:sz="0" w:space="0" w:color="auto"/>
            <w:bottom w:val="none" w:sz="0" w:space="0" w:color="auto"/>
            <w:right w:val="none" w:sz="0" w:space="0" w:color="auto"/>
          </w:divBdr>
        </w:div>
        <w:div w:id="483009977">
          <w:marLeft w:val="0"/>
          <w:marRight w:val="0"/>
          <w:marTop w:val="0"/>
          <w:marBottom w:val="0"/>
          <w:divBdr>
            <w:top w:val="none" w:sz="0" w:space="0" w:color="auto"/>
            <w:left w:val="none" w:sz="0" w:space="0" w:color="auto"/>
            <w:bottom w:val="none" w:sz="0" w:space="0" w:color="auto"/>
            <w:right w:val="none" w:sz="0" w:space="0" w:color="auto"/>
          </w:divBdr>
        </w:div>
        <w:div w:id="875389032">
          <w:marLeft w:val="0"/>
          <w:marRight w:val="0"/>
          <w:marTop w:val="0"/>
          <w:marBottom w:val="0"/>
          <w:divBdr>
            <w:top w:val="none" w:sz="0" w:space="0" w:color="auto"/>
            <w:left w:val="none" w:sz="0" w:space="0" w:color="auto"/>
            <w:bottom w:val="none" w:sz="0" w:space="0" w:color="auto"/>
            <w:right w:val="none" w:sz="0" w:space="0" w:color="auto"/>
          </w:divBdr>
        </w:div>
        <w:div w:id="646203812">
          <w:marLeft w:val="0"/>
          <w:marRight w:val="0"/>
          <w:marTop w:val="0"/>
          <w:marBottom w:val="0"/>
          <w:divBdr>
            <w:top w:val="none" w:sz="0" w:space="0" w:color="auto"/>
            <w:left w:val="none" w:sz="0" w:space="0" w:color="auto"/>
            <w:bottom w:val="none" w:sz="0" w:space="0" w:color="auto"/>
            <w:right w:val="none" w:sz="0" w:space="0" w:color="auto"/>
          </w:divBdr>
        </w:div>
        <w:div w:id="869029333">
          <w:marLeft w:val="0"/>
          <w:marRight w:val="0"/>
          <w:marTop w:val="0"/>
          <w:marBottom w:val="0"/>
          <w:divBdr>
            <w:top w:val="none" w:sz="0" w:space="0" w:color="auto"/>
            <w:left w:val="none" w:sz="0" w:space="0" w:color="auto"/>
            <w:bottom w:val="none" w:sz="0" w:space="0" w:color="auto"/>
            <w:right w:val="none" w:sz="0" w:space="0" w:color="auto"/>
          </w:divBdr>
        </w:div>
        <w:div w:id="1818955093">
          <w:marLeft w:val="0"/>
          <w:marRight w:val="0"/>
          <w:marTop w:val="0"/>
          <w:marBottom w:val="0"/>
          <w:divBdr>
            <w:top w:val="none" w:sz="0" w:space="0" w:color="auto"/>
            <w:left w:val="none" w:sz="0" w:space="0" w:color="auto"/>
            <w:bottom w:val="none" w:sz="0" w:space="0" w:color="auto"/>
            <w:right w:val="none" w:sz="0" w:space="0" w:color="auto"/>
          </w:divBdr>
        </w:div>
        <w:div w:id="2092849084">
          <w:marLeft w:val="0"/>
          <w:marRight w:val="0"/>
          <w:marTop w:val="0"/>
          <w:marBottom w:val="0"/>
          <w:divBdr>
            <w:top w:val="none" w:sz="0" w:space="0" w:color="auto"/>
            <w:left w:val="none" w:sz="0" w:space="0" w:color="auto"/>
            <w:bottom w:val="none" w:sz="0" w:space="0" w:color="auto"/>
            <w:right w:val="none" w:sz="0" w:space="0" w:color="auto"/>
          </w:divBdr>
        </w:div>
      </w:divsChild>
    </w:div>
    <w:div w:id="2006086326">
      <w:bodyDiv w:val="1"/>
      <w:marLeft w:val="0"/>
      <w:marRight w:val="0"/>
      <w:marTop w:val="0"/>
      <w:marBottom w:val="0"/>
      <w:divBdr>
        <w:top w:val="none" w:sz="0" w:space="0" w:color="auto"/>
        <w:left w:val="none" w:sz="0" w:space="0" w:color="auto"/>
        <w:bottom w:val="none" w:sz="0" w:space="0" w:color="auto"/>
        <w:right w:val="none" w:sz="0" w:space="0" w:color="auto"/>
      </w:divBdr>
    </w:div>
    <w:div w:id="2139685941">
      <w:bodyDiv w:val="1"/>
      <w:marLeft w:val="0"/>
      <w:marRight w:val="0"/>
      <w:marTop w:val="0"/>
      <w:marBottom w:val="0"/>
      <w:divBdr>
        <w:top w:val="none" w:sz="0" w:space="0" w:color="auto"/>
        <w:left w:val="none" w:sz="0" w:space="0" w:color="auto"/>
        <w:bottom w:val="none" w:sz="0" w:space="0" w:color="auto"/>
        <w:right w:val="none" w:sz="0" w:space="0" w:color="auto"/>
      </w:divBdr>
      <w:divsChild>
        <w:div w:id="58002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obat.adobe.com/id/urn:aaid:sc:US:27e8e399-32e3-4f83-abac-59e7d43aae69" TargetMode="External"/><Relationship Id="rId13" Type="http://schemas.openxmlformats.org/officeDocument/2006/relationships/hyperlink" Target="https://acrobat.adobe.com/id/urn:aaid:sc:US:96888ea3-be7b-4cea-ab3e-9dec05574d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hfnyc.org/media/filer_public/7d/10/7d10a651-17a1-454a-b562-7c11e242822f/capitation-final_0505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ham.org/wp-content/uploads/2021/03/Memorandum-re-Service_Encounter-Costs-Falcone-12.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chigan.gov/-/media/Project/Websites/mdhhs/Folder2/Folder64/Folder1/Folder164/2_6_2013_AFP.pdf?rev=d6864822812b4c5fb1ace235562cbc71" TargetMode="External"/><Relationship Id="rId4" Type="http://schemas.openxmlformats.org/officeDocument/2006/relationships/settings" Target="settings.xml"/><Relationship Id="rId9" Type="http://schemas.openxmlformats.org/officeDocument/2006/relationships/hyperlink" Target="https://www.michigan.gov/-/media/Project/Websites/mdhhs/Folder2/Folder64/Folder1/Folder164/2_6_2013_AFP.pdf?rev=d6864822812b4c5fb1ace235562cbc7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edia.uhfnyc.org/filer_public/7d/10/7d10a651-17a1-454a-b562-7c11e242822f/capitation-final_0505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9C6B-46BD-43A1-A514-1CD4C5C7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7766</Words>
  <Characters>44271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Sheehan</dc:creator>
  <cp:keywords/>
  <dc:description/>
  <cp:lastModifiedBy>Robert Sheehan</cp:lastModifiedBy>
  <cp:revision>15</cp:revision>
  <cp:lastPrinted>2024-05-06T19:10:00Z</cp:lastPrinted>
  <dcterms:created xsi:type="dcterms:W3CDTF">2024-05-15T17:05:00Z</dcterms:created>
  <dcterms:modified xsi:type="dcterms:W3CDTF">2024-06-04T20:23:00Z</dcterms:modified>
</cp:coreProperties>
</file>